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7F5B" w:rsidRDefault="00457F5B" w:rsidP="001B3F8C">
      <w:pPr>
        <w:jc w:val="center"/>
        <w:rPr>
          <w:rFonts w:ascii="Times" w:hAnsi="Times"/>
          <w:b/>
          <w:color w:val="0F243E" w:themeColor="text2" w:themeShade="80"/>
          <w:sz w:val="36"/>
          <w:szCs w:val="36"/>
        </w:rPr>
      </w:pPr>
      <w:bookmarkStart w:id="0" w:name="_GoBack"/>
      <w:bookmarkEnd w:id="0"/>
    </w:p>
    <w:p w:rsidR="00BE41E3" w:rsidRDefault="00BE41E3" w:rsidP="001B3F8C">
      <w:pPr>
        <w:jc w:val="center"/>
        <w:rPr>
          <w:rFonts w:ascii="Times" w:hAnsi="Times"/>
          <w:b/>
          <w:color w:val="0F243E" w:themeColor="text2" w:themeShade="80"/>
          <w:sz w:val="36"/>
          <w:szCs w:val="36"/>
        </w:rPr>
      </w:pPr>
      <w:r>
        <w:rPr>
          <w:rFonts w:ascii="Times" w:hAnsi="Times"/>
          <w:b/>
          <w:color w:val="0F243E" w:themeColor="text2" w:themeShade="80"/>
          <w:sz w:val="36"/>
          <w:szCs w:val="36"/>
        </w:rPr>
        <w:t xml:space="preserve">NOTA INFORMATIVA </w:t>
      </w:r>
    </w:p>
    <w:p w:rsidR="00F1429B" w:rsidRPr="00F1429B" w:rsidRDefault="00E619BE" w:rsidP="001B3F8C">
      <w:pPr>
        <w:jc w:val="center"/>
        <w:rPr>
          <w:rFonts w:ascii="Times" w:hAnsi="Times"/>
          <w:b/>
          <w:color w:val="0F243E" w:themeColor="text2" w:themeShade="80"/>
          <w:sz w:val="36"/>
          <w:szCs w:val="36"/>
        </w:rPr>
      </w:pPr>
      <w:r w:rsidRPr="00F1429B">
        <w:rPr>
          <w:rFonts w:ascii="Times" w:hAnsi="Times"/>
          <w:b/>
          <w:color w:val="0F243E" w:themeColor="text2" w:themeShade="80"/>
          <w:sz w:val="36"/>
          <w:szCs w:val="36"/>
        </w:rPr>
        <w:t>PER LA PRESENTA</w:t>
      </w:r>
      <w:r w:rsidR="00F1429B" w:rsidRPr="00F1429B">
        <w:rPr>
          <w:rFonts w:ascii="Times" w:hAnsi="Times"/>
          <w:b/>
          <w:color w:val="0F243E" w:themeColor="text2" w:themeShade="80"/>
          <w:sz w:val="36"/>
          <w:szCs w:val="36"/>
        </w:rPr>
        <w:t xml:space="preserve">ZIONE DI UNA LISTA DI CANDIDATI </w:t>
      </w:r>
    </w:p>
    <w:p w:rsidR="00F1429B" w:rsidRDefault="00F1429B" w:rsidP="00747561">
      <w:pPr>
        <w:jc w:val="center"/>
        <w:rPr>
          <w:rFonts w:ascii="Times" w:hAnsi="Times"/>
          <w:b/>
          <w:color w:val="0F243E" w:themeColor="text2" w:themeShade="80"/>
          <w:sz w:val="36"/>
          <w:szCs w:val="36"/>
        </w:rPr>
      </w:pPr>
      <w:r w:rsidRPr="00F1429B">
        <w:rPr>
          <w:rFonts w:ascii="Times" w:hAnsi="Times"/>
          <w:b/>
          <w:color w:val="0F243E" w:themeColor="text2" w:themeShade="80"/>
          <w:sz w:val="36"/>
          <w:szCs w:val="36"/>
        </w:rPr>
        <w:t xml:space="preserve">NEI COMUNI </w:t>
      </w:r>
      <w:r w:rsidR="00BE41E3">
        <w:rPr>
          <w:rFonts w:ascii="Times" w:hAnsi="Times"/>
          <w:b/>
          <w:color w:val="0F243E" w:themeColor="text2" w:themeShade="80"/>
          <w:sz w:val="36"/>
          <w:szCs w:val="36"/>
        </w:rPr>
        <w:t xml:space="preserve">INFERIORI </w:t>
      </w:r>
      <w:r w:rsidRPr="00F1429B">
        <w:rPr>
          <w:rFonts w:ascii="Times" w:hAnsi="Times"/>
          <w:b/>
          <w:color w:val="0F243E" w:themeColor="text2" w:themeShade="80"/>
          <w:sz w:val="36"/>
          <w:szCs w:val="36"/>
        </w:rPr>
        <w:t xml:space="preserve">A 15.000 ABITANTI </w:t>
      </w:r>
    </w:p>
    <w:p w:rsidR="006E0078" w:rsidRDefault="006E0078" w:rsidP="00747561">
      <w:pPr>
        <w:jc w:val="center"/>
        <w:rPr>
          <w:rFonts w:ascii="Times" w:hAnsi="Times"/>
          <w:b/>
          <w:color w:val="0F243E" w:themeColor="text2" w:themeShade="80"/>
          <w:sz w:val="36"/>
          <w:szCs w:val="36"/>
        </w:rPr>
      </w:pPr>
    </w:p>
    <w:p w:rsidR="006E0078" w:rsidRDefault="006E0078" w:rsidP="0095636E">
      <w:pPr>
        <w:jc w:val="center"/>
        <w:rPr>
          <w:rFonts w:ascii="Times" w:hAnsi="Times"/>
          <w:b/>
          <w:color w:val="0F243E" w:themeColor="text2" w:themeShade="80"/>
          <w:sz w:val="36"/>
          <w:szCs w:val="36"/>
        </w:rPr>
      </w:pPr>
      <w:r>
        <w:rPr>
          <w:rFonts w:ascii="Times" w:hAnsi="Times"/>
          <w:b/>
          <w:color w:val="0F243E" w:themeColor="text2" w:themeShade="80"/>
          <w:sz w:val="36"/>
          <w:szCs w:val="36"/>
        </w:rPr>
        <w:t xml:space="preserve">Ufficio </w:t>
      </w:r>
      <w:r w:rsidR="0095636E">
        <w:rPr>
          <w:rFonts w:ascii="Times" w:hAnsi="Times"/>
          <w:b/>
          <w:color w:val="0F243E" w:themeColor="text2" w:themeShade="80"/>
          <w:sz w:val="36"/>
          <w:szCs w:val="36"/>
        </w:rPr>
        <w:t xml:space="preserve">nazionale </w:t>
      </w:r>
      <w:r>
        <w:rPr>
          <w:rFonts w:ascii="Times" w:hAnsi="Times"/>
          <w:b/>
          <w:color w:val="0F243E" w:themeColor="text2" w:themeShade="80"/>
          <w:sz w:val="36"/>
          <w:szCs w:val="36"/>
        </w:rPr>
        <w:t xml:space="preserve">organizzativo – elettorale </w:t>
      </w:r>
    </w:p>
    <w:p w:rsidR="006E0078" w:rsidRDefault="006E0078" w:rsidP="00747561">
      <w:pPr>
        <w:jc w:val="center"/>
        <w:rPr>
          <w:rFonts w:ascii="Times" w:hAnsi="Times"/>
          <w:b/>
          <w:color w:val="0F243E" w:themeColor="text2" w:themeShade="80"/>
          <w:sz w:val="36"/>
          <w:szCs w:val="36"/>
        </w:rPr>
      </w:pPr>
      <w:r>
        <w:rPr>
          <w:rFonts w:ascii="Times" w:hAnsi="Times"/>
          <w:b/>
          <w:color w:val="0F243E" w:themeColor="text2" w:themeShade="80"/>
          <w:sz w:val="36"/>
          <w:szCs w:val="36"/>
        </w:rPr>
        <w:t xml:space="preserve">Centro Democratico </w:t>
      </w:r>
    </w:p>
    <w:p w:rsidR="006E0078" w:rsidRDefault="00457F5B" w:rsidP="00747561">
      <w:pPr>
        <w:jc w:val="center"/>
        <w:rPr>
          <w:rFonts w:ascii="Times" w:hAnsi="Times"/>
          <w:b/>
          <w:color w:val="0F243E" w:themeColor="text2" w:themeShade="80"/>
          <w:sz w:val="36"/>
          <w:szCs w:val="36"/>
        </w:rPr>
      </w:pPr>
      <w:r w:rsidRPr="00B31031">
        <w:rPr>
          <w:noProof/>
          <w:lang w:eastAsia="it-IT"/>
        </w:rPr>
        <w:drawing>
          <wp:anchor distT="0" distB="0" distL="114300" distR="114300" simplePos="0" relativeHeight="251659264" behindDoc="0" locked="0" layoutInCell="1" allowOverlap="1" wp14:anchorId="4831B879" wp14:editId="367EC855">
            <wp:simplePos x="0" y="0"/>
            <wp:positionH relativeFrom="column">
              <wp:posOffset>3702240</wp:posOffset>
            </wp:positionH>
            <wp:positionV relativeFrom="paragraph">
              <wp:posOffset>198755</wp:posOffset>
            </wp:positionV>
            <wp:extent cx="2177624" cy="2185060"/>
            <wp:effectExtent l="0" t="0" r="0" b="5715"/>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7624" cy="21850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E0078" w:rsidRDefault="006E0078" w:rsidP="00747561">
      <w:pPr>
        <w:jc w:val="center"/>
        <w:rPr>
          <w:rFonts w:ascii="Times" w:hAnsi="Times"/>
          <w:b/>
          <w:color w:val="0F243E" w:themeColor="text2" w:themeShade="80"/>
          <w:sz w:val="36"/>
          <w:szCs w:val="36"/>
        </w:rPr>
      </w:pPr>
    </w:p>
    <w:p w:rsidR="006E0078" w:rsidRPr="00F1429B" w:rsidRDefault="006E0078" w:rsidP="00747561">
      <w:pPr>
        <w:jc w:val="center"/>
        <w:rPr>
          <w:rFonts w:ascii="Times" w:hAnsi="Times"/>
          <w:b/>
          <w:color w:val="0F243E" w:themeColor="text2" w:themeShade="80"/>
          <w:sz w:val="36"/>
          <w:szCs w:val="36"/>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52470C" w:rsidRDefault="0052470C" w:rsidP="00F1429B">
      <w:pPr>
        <w:pStyle w:val="Paragrafoelenco"/>
        <w:jc w:val="center"/>
        <w:rPr>
          <w:rFonts w:ascii="Times" w:hAnsi="Times"/>
        </w:rPr>
      </w:pPr>
      <w:r>
        <w:rPr>
          <w:rFonts w:ascii="Times" w:hAnsi="Times"/>
        </w:rPr>
        <w:t>La presentazione delle liste prevede la presentazione di un:</w:t>
      </w:r>
    </w:p>
    <w:p w:rsidR="0052470C" w:rsidRDefault="0052470C" w:rsidP="00F1429B">
      <w:pPr>
        <w:pStyle w:val="Paragrafoelenco"/>
        <w:jc w:val="center"/>
        <w:rPr>
          <w:rFonts w:ascii="Times" w:hAnsi="Times"/>
        </w:rPr>
      </w:pPr>
    </w:p>
    <w:p w:rsidR="00E619BE" w:rsidRDefault="0052470C" w:rsidP="00F1429B">
      <w:pPr>
        <w:pStyle w:val="Paragrafoelenco"/>
        <w:jc w:val="center"/>
        <w:rPr>
          <w:rFonts w:ascii="Times" w:hAnsi="Times"/>
        </w:rPr>
      </w:pPr>
      <w:r>
        <w:rPr>
          <w:rFonts w:ascii="Times" w:hAnsi="Times"/>
        </w:rPr>
        <w:t xml:space="preserve">Atto Principale: </w:t>
      </w:r>
      <w:r w:rsidR="00E619BE">
        <w:rPr>
          <w:rFonts w:ascii="Times" w:hAnsi="Times"/>
        </w:rPr>
        <w:t>cor</w:t>
      </w:r>
      <w:r>
        <w:rPr>
          <w:rFonts w:ascii="Times" w:hAnsi="Times"/>
        </w:rPr>
        <w:t>redato da tutti i suoi allegati (</w:t>
      </w:r>
      <w:r w:rsidRPr="0052470C">
        <w:rPr>
          <w:rFonts w:ascii="Times" w:hAnsi="Times"/>
          <w:i/>
        </w:rPr>
        <w:t>documento unico</w:t>
      </w:r>
      <w:r>
        <w:rPr>
          <w:rFonts w:ascii="Times" w:hAnsi="Times"/>
        </w:rPr>
        <w:t xml:space="preserve">) </w:t>
      </w:r>
    </w:p>
    <w:p w:rsidR="00457F5B" w:rsidRDefault="00457F5B" w:rsidP="00F1429B">
      <w:pPr>
        <w:pStyle w:val="Paragrafoelenco"/>
        <w:jc w:val="center"/>
        <w:rPr>
          <w:rFonts w:ascii="Times" w:hAnsi="Times"/>
        </w:rPr>
      </w:pPr>
    </w:p>
    <w:p w:rsidR="0052470C" w:rsidRDefault="00E619BE" w:rsidP="00F1429B">
      <w:pPr>
        <w:pStyle w:val="Paragrafoelenco"/>
        <w:jc w:val="center"/>
        <w:rPr>
          <w:rFonts w:ascii="Times" w:hAnsi="Times"/>
        </w:rPr>
      </w:pPr>
      <w:r>
        <w:rPr>
          <w:rFonts w:ascii="Times" w:hAnsi="Times"/>
        </w:rPr>
        <w:t xml:space="preserve">Atto </w:t>
      </w:r>
      <w:r w:rsidR="0052470C">
        <w:rPr>
          <w:rFonts w:ascii="Times" w:hAnsi="Times"/>
        </w:rPr>
        <w:t>separato: corredato dai</w:t>
      </w:r>
      <w:r>
        <w:rPr>
          <w:rFonts w:ascii="Times" w:hAnsi="Times"/>
        </w:rPr>
        <w:t xml:space="preserve"> certificati di iscrizione alle liste elettorali del comune</w:t>
      </w:r>
      <w:r w:rsidR="0052470C">
        <w:rPr>
          <w:rFonts w:ascii="Times" w:hAnsi="Times"/>
        </w:rPr>
        <w:t xml:space="preserve"> dei sottoscrittori della lista. </w:t>
      </w:r>
    </w:p>
    <w:p w:rsidR="00F215B4" w:rsidRDefault="0052470C" w:rsidP="00F1429B">
      <w:pPr>
        <w:pStyle w:val="Paragrafoelenco"/>
        <w:jc w:val="center"/>
        <w:rPr>
          <w:rFonts w:ascii="Times" w:hAnsi="Times"/>
        </w:rPr>
      </w:pPr>
      <w:r w:rsidRPr="0052470C">
        <w:rPr>
          <w:rFonts w:ascii="Times" w:hAnsi="Times"/>
          <w:i/>
        </w:rPr>
        <w:t>Gli atti separati saranno tanti quanti il totale delle firme richieste per poter presentare una lista</w:t>
      </w:r>
      <w:r>
        <w:rPr>
          <w:rFonts w:ascii="Times" w:hAnsi="Times"/>
        </w:rPr>
        <w:t xml:space="preserve">. </w:t>
      </w:r>
    </w:p>
    <w:p w:rsidR="00457F5B" w:rsidRDefault="00457F5B" w:rsidP="00F1429B">
      <w:pPr>
        <w:pStyle w:val="Paragrafoelenco"/>
        <w:jc w:val="center"/>
        <w:rPr>
          <w:rFonts w:ascii="Times" w:hAnsi="Times"/>
        </w:rPr>
      </w:pPr>
    </w:p>
    <w:p w:rsidR="00457F5B" w:rsidRDefault="00457F5B" w:rsidP="00F1429B">
      <w:pPr>
        <w:pStyle w:val="Paragrafoelenco"/>
        <w:jc w:val="center"/>
        <w:rPr>
          <w:rFonts w:ascii="Times" w:hAnsi="Times"/>
        </w:rPr>
      </w:pPr>
    </w:p>
    <w:p w:rsidR="007764D7" w:rsidRDefault="007764D7" w:rsidP="007764D7">
      <w:pPr>
        <w:pStyle w:val="Paragrafoelenco"/>
        <w:rPr>
          <w:rFonts w:ascii="Times" w:hAnsi="Times"/>
        </w:rPr>
      </w:pPr>
    </w:p>
    <w:p w:rsidR="007764D7" w:rsidRPr="00860E74" w:rsidRDefault="007764D7" w:rsidP="00860E74">
      <w:pPr>
        <w:pStyle w:val="Paragrafoelenco"/>
        <w:shd w:val="clear" w:color="auto" w:fill="D9D9D9" w:themeFill="background1" w:themeFillShade="D9"/>
        <w:spacing w:after="0" w:line="349" w:lineRule="atLeast"/>
        <w:jc w:val="center"/>
        <w:textAlignment w:val="baseline"/>
        <w:rPr>
          <w:rFonts w:ascii="inherit" w:eastAsia="Times New Roman" w:hAnsi="inherit" w:cs="Arial"/>
          <w:b/>
          <w:bCs/>
          <w:color w:val="17365D" w:themeColor="text2" w:themeShade="BF"/>
          <w:sz w:val="21"/>
          <w:szCs w:val="21"/>
          <w:lang w:eastAsia="it-IT"/>
        </w:rPr>
      </w:pPr>
      <w:r w:rsidRPr="00860E74">
        <w:rPr>
          <w:rFonts w:ascii="inherit" w:eastAsia="Times New Roman" w:hAnsi="inherit" w:cs="Arial"/>
          <w:b/>
          <w:bCs/>
          <w:color w:val="17365D" w:themeColor="text2" w:themeShade="BF"/>
          <w:sz w:val="21"/>
          <w:szCs w:val="21"/>
          <w:lang w:eastAsia="it-IT"/>
        </w:rPr>
        <w:t xml:space="preserve">NOTA </w:t>
      </w:r>
      <w:r w:rsidR="00356ABD">
        <w:rPr>
          <w:rFonts w:ascii="inherit" w:eastAsia="Times New Roman" w:hAnsi="inherit" w:cs="Arial"/>
          <w:b/>
          <w:bCs/>
          <w:color w:val="17365D" w:themeColor="text2" w:themeShade="BF"/>
          <w:sz w:val="21"/>
          <w:szCs w:val="21"/>
          <w:lang w:eastAsia="it-IT"/>
        </w:rPr>
        <w:t xml:space="preserve">PRATICHE </w:t>
      </w:r>
      <w:r w:rsidRPr="00860E74">
        <w:rPr>
          <w:rFonts w:ascii="inherit" w:eastAsia="Times New Roman" w:hAnsi="inherit" w:cs="Arial"/>
          <w:b/>
          <w:bCs/>
          <w:color w:val="17365D" w:themeColor="text2" w:themeShade="BF"/>
          <w:sz w:val="21"/>
          <w:szCs w:val="21"/>
          <w:lang w:eastAsia="it-IT"/>
        </w:rPr>
        <w:t xml:space="preserve">PER STAMPA </w:t>
      </w:r>
      <w:r w:rsidR="00356ABD">
        <w:rPr>
          <w:rFonts w:ascii="inherit" w:eastAsia="Times New Roman" w:hAnsi="inherit" w:cs="Arial"/>
          <w:b/>
          <w:bCs/>
          <w:color w:val="17365D" w:themeColor="text2" w:themeShade="BF"/>
          <w:sz w:val="21"/>
          <w:szCs w:val="21"/>
          <w:lang w:eastAsia="it-IT"/>
        </w:rPr>
        <w:t xml:space="preserve">DELL’ATTO </w:t>
      </w:r>
      <w:r w:rsidRPr="00860E74">
        <w:rPr>
          <w:rFonts w:ascii="inherit" w:eastAsia="Times New Roman" w:hAnsi="inherit" w:cs="Arial"/>
          <w:b/>
          <w:bCs/>
          <w:color w:val="17365D" w:themeColor="text2" w:themeShade="BF"/>
          <w:sz w:val="21"/>
          <w:szCs w:val="21"/>
          <w:lang w:eastAsia="it-IT"/>
        </w:rPr>
        <w:t>PRINCIPALE E SEPARATO</w:t>
      </w:r>
    </w:p>
    <w:p w:rsidR="007764D7" w:rsidRPr="00860E74" w:rsidRDefault="007764D7"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 xml:space="preserve">Gli ATTI per la raccolta delle firme vanno stampati su fogli A3 </w:t>
      </w:r>
    </w:p>
    <w:p w:rsidR="007764D7" w:rsidRPr="00860E74" w:rsidRDefault="007764D7"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in modo di avere su un lato, in verticale, le pagine 1 e 4, e sull'altro le pagine 2 e 3.</w:t>
      </w:r>
    </w:p>
    <w:p w:rsidR="00D73CC1" w:rsidRDefault="007764D7"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Sulla prima facciata, di entrambi gli atti, deve essere presente il SIMBOLO della lista</w:t>
      </w:r>
      <w:r w:rsidR="00D73CC1">
        <w:rPr>
          <w:rFonts w:ascii="inherit" w:eastAsia="Times New Roman" w:hAnsi="inherit" w:cs="Arial"/>
          <w:color w:val="17365D" w:themeColor="text2" w:themeShade="BF"/>
          <w:sz w:val="23"/>
          <w:szCs w:val="23"/>
          <w:lang w:eastAsia="it-IT"/>
        </w:rPr>
        <w:t xml:space="preserve"> obbligatoriamente: </w:t>
      </w:r>
    </w:p>
    <w:p w:rsidR="00D73CC1" w:rsidRDefault="00D73CC1"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Pr>
          <w:rFonts w:ascii="inherit" w:eastAsia="Times New Roman" w:hAnsi="inherit" w:cs="Arial"/>
          <w:color w:val="17365D" w:themeColor="text2" w:themeShade="BF"/>
          <w:sz w:val="23"/>
          <w:szCs w:val="23"/>
          <w:lang w:eastAsia="it-IT"/>
        </w:rPr>
        <w:t>- a colori;</w:t>
      </w:r>
    </w:p>
    <w:p w:rsidR="007764D7" w:rsidRPr="00860E74" w:rsidRDefault="00D73CC1"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Pr>
          <w:rFonts w:ascii="inherit" w:eastAsia="Times New Roman" w:hAnsi="inherit" w:cs="Arial"/>
          <w:color w:val="17365D" w:themeColor="text2" w:themeShade="BF"/>
          <w:sz w:val="23"/>
          <w:szCs w:val="23"/>
          <w:lang w:eastAsia="it-IT"/>
        </w:rPr>
        <w:t xml:space="preserve">-  </w:t>
      </w:r>
      <w:r w:rsidR="007764D7" w:rsidRPr="00860E74">
        <w:rPr>
          <w:rFonts w:ascii="inherit" w:eastAsia="Times New Roman" w:hAnsi="inherit" w:cs="Arial"/>
          <w:color w:val="17365D" w:themeColor="text2" w:themeShade="BF"/>
          <w:sz w:val="23"/>
          <w:szCs w:val="23"/>
          <w:lang w:eastAsia="it-IT"/>
        </w:rPr>
        <w:t xml:space="preserve"> con un </w:t>
      </w:r>
      <w:r w:rsidR="007764D7" w:rsidRPr="00D73CC1">
        <w:rPr>
          <w:rFonts w:ascii="inherit" w:eastAsia="Times New Roman" w:hAnsi="inherit" w:cs="Arial"/>
          <w:color w:val="17365D" w:themeColor="text2" w:themeShade="BF"/>
          <w:sz w:val="23"/>
          <w:szCs w:val="23"/>
          <w:lang w:eastAsia="it-IT"/>
        </w:rPr>
        <w:t>diametro di 3cm</w:t>
      </w:r>
      <w:r w:rsidR="007764D7" w:rsidRPr="00860E74">
        <w:rPr>
          <w:rFonts w:ascii="inherit" w:eastAsia="Times New Roman" w:hAnsi="inherit" w:cs="Arial"/>
          <w:color w:val="17365D" w:themeColor="text2" w:themeShade="BF"/>
          <w:sz w:val="23"/>
          <w:szCs w:val="23"/>
          <w:lang w:eastAsia="it-IT"/>
        </w:rPr>
        <w:t>.</w:t>
      </w:r>
    </w:p>
    <w:p w:rsidR="007764D7" w:rsidRPr="00860E74" w:rsidRDefault="007764D7" w:rsidP="00860E74">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 xml:space="preserve">Nel caso in cui le firme si raccolgono su fogli separati, occorre provvedere alla corretta fascicolazione ed alla necessaria timbratura </w:t>
      </w:r>
    </w:p>
    <w:p w:rsidR="00F1429B" w:rsidRDefault="007764D7" w:rsidP="00F1429B">
      <w:pPr>
        <w:pStyle w:val="Paragrafoelenco"/>
        <w:shd w:val="clear" w:color="auto" w:fill="D9D9D9" w:themeFill="background1" w:themeFillShade="D9"/>
        <w:spacing w:line="349" w:lineRule="atLeast"/>
        <w:jc w:val="center"/>
        <w:textAlignment w:val="baseline"/>
        <w:rPr>
          <w:rFonts w:ascii="inherit" w:eastAsia="Times New Roman" w:hAnsi="inherit" w:cs="Arial"/>
          <w:color w:val="17365D" w:themeColor="text2" w:themeShade="BF"/>
          <w:sz w:val="23"/>
          <w:szCs w:val="23"/>
          <w:lang w:eastAsia="it-IT"/>
        </w:rPr>
      </w:pPr>
      <w:r w:rsidRPr="00860E74">
        <w:rPr>
          <w:rFonts w:ascii="inherit" w:eastAsia="Times New Roman" w:hAnsi="inherit" w:cs="Arial"/>
          <w:color w:val="17365D" w:themeColor="text2" w:themeShade="BF"/>
          <w:sz w:val="23"/>
          <w:szCs w:val="23"/>
          <w:lang w:eastAsia="it-IT"/>
        </w:rPr>
        <w:t>(da parti di chi autentica), che cadendo sulle due parti dei distinti fogli e collegandoli deve unire inequivocabilmente i sottoscrittori alla lista dei candidati, dimostrando la continuità e l'organicità delle sottoscrizioni in riferimento alla lista dei candidati.</w:t>
      </w: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Default="00747561" w:rsidP="00747561">
      <w:pPr>
        <w:pStyle w:val="Paragrafoelenco"/>
        <w:spacing w:line="349" w:lineRule="atLeast"/>
        <w:textAlignment w:val="baseline"/>
        <w:rPr>
          <w:rFonts w:ascii="inherit" w:eastAsia="Times New Roman" w:hAnsi="inherit" w:cs="Arial"/>
          <w:color w:val="17365D" w:themeColor="text2" w:themeShade="BF"/>
          <w:sz w:val="23"/>
          <w:szCs w:val="23"/>
          <w:lang w:eastAsia="it-IT"/>
        </w:rPr>
      </w:pPr>
    </w:p>
    <w:p w:rsidR="00747561" w:rsidRPr="00644E3F" w:rsidRDefault="00747561" w:rsidP="00644E3F">
      <w:pPr>
        <w:spacing w:line="349" w:lineRule="atLeast"/>
        <w:textAlignment w:val="baseline"/>
        <w:rPr>
          <w:rFonts w:ascii="inherit" w:eastAsia="Times New Roman" w:hAnsi="inherit" w:cs="Arial"/>
          <w:color w:val="17365D" w:themeColor="text2" w:themeShade="BF"/>
          <w:sz w:val="23"/>
          <w:szCs w:val="23"/>
          <w:lang w:eastAsia="it-IT"/>
        </w:rPr>
      </w:pPr>
    </w:p>
    <w:tbl>
      <w:tblPr>
        <w:tblStyle w:val="Grigliatabella"/>
        <w:tblW w:w="5000" w:type="pct"/>
        <w:tblLook w:val="04A0" w:firstRow="1" w:lastRow="0" w:firstColumn="1" w:lastColumn="0" w:noHBand="0" w:noVBand="1"/>
      </w:tblPr>
      <w:tblGrid>
        <w:gridCol w:w="15069"/>
      </w:tblGrid>
      <w:tr w:rsidR="00747561" w:rsidTr="006E0078">
        <w:tc>
          <w:tcPr>
            <w:tcW w:w="5000" w:type="pct"/>
          </w:tcPr>
          <w:p w:rsidR="00747561" w:rsidRPr="008374B3" w:rsidRDefault="00747561" w:rsidP="006E0078">
            <w:pPr>
              <w:spacing w:line="349" w:lineRule="atLeast"/>
              <w:jc w:val="center"/>
              <w:textAlignment w:val="baseline"/>
              <w:rPr>
                <w:rFonts w:ascii="inherit" w:eastAsia="Times New Roman" w:hAnsi="inherit" w:cs="Arial"/>
                <w:b/>
                <w:color w:val="17365D" w:themeColor="text2" w:themeShade="BF"/>
                <w:sz w:val="24"/>
                <w:szCs w:val="24"/>
                <w:lang w:eastAsia="it-IT"/>
              </w:rPr>
            </w:pPr>
            <w:r w:rsidRPr="008374B3">
              <w:rPr>
                <w:rFonts w:ascii="inherit" w:eastAsia="Times New Roman" w:hAnsi="inherit" w:cs="Arial"/>
                <w:b/>
                <w:color w:val="17365D" w:themeColor="text2" w:themeShade="BF"/>
                <w:sz w:val="24"/>
                <w:szCs w:val="24"/>
                <w:lang w:eastAsia="it-IT"/>
              </w:rPr>
              <w:lastRenderedPageBreak/>
              <w:t>ATTO PRINCIAPLE</w:t>
            </w:r>
          </w:p>
        </w:tc>
      </w:tr>
    </w:tbl>
    <w:p w:rsidR="00747561" w:rsidRPr="00747561" w:rsidRDefault="00747561" w:rsidP="00747561">
      <w:pPr>
        <w:spacing w:line="349" w:lineRule="atLeast"/>
        <w:textAlignment w:val="baseline"/>
        <w:rPr>
          <w:rFonts w:ascii="inherit" w:eastAsia="Times New Roman" w:hAnsi="inherit" w:cs="Arial"/>
          <w:color w:val="17365D" w:themeColor="text2" w:themeShade="BF"/>
          <w:sz w:val="16"/>
          <w:szCs w:val="16"/>
          <w:lang w:eastAsia="it-IT"/>
        </w:rPr>
      </w:pPr>
    </w:p>
    <w:tbl>
      <w:tblPr>
        <w:tblStyle w:val="Grigliatabella"/>
        <w:tblW w:w="0" w:type="auto"/>
        <w:tblLook w:val="04A0" w:firstRow="1" w:lastRow="0" w:firstColumn="1" w:lastColumn="0" w:noHBand="0" w:noVBand="1"/>
      </w:tblPr>
      <w:tblGrid>
        <w:gridCol w:w="1426"/>
        <w:gridCol w:w="13643"/>
      </w:tblGrid>
      <w:tr w:rsidR="00747561" w:rsidTr="006E0078">
        <w:tc>
          <w:tcPr>
            <w:tcW w:w="0" w:type="auto"/>
            <w:vAlign w:val="center"/>
          </w:tcPr>
          <w:p w:rsidR="00747561" w:rsidRPr="00AE0E9B" w:rsidRDefault="00747561" w:rsidP="006E0078">
            <w:pPr>
              <w:jc w:val="center"/>
              <w:rPr>
                <w:rFonts w:ascii="Times" w:hAnsi="Times"/>
                <w:b/>
                <w:sz w:val="24"/>
                <w:szCs w:val="24"/>
              </w:rPr>
            </w:pPr>
            <w:r w:rsidRPr="00AE0E9B">
              <w:rPr>
                <w:rFonts w:ascii="Times" w:hAnsi="Times"/>
                <w:b/>
                <w:sz w:val="24"/>
                <w:szCs w:val="24"/>
              </w:rPr>
              <w:t>Deve contenere</w:t>
            </w:r>
          </w:p>
        </w:tc>
        <w:tc>
          <w:tcPr>
            <w:tcW w:w="0" w:type="auto"/>
          </w:tcPr>
          <w:p w:rsidR="00747561" w:rsidRPr="00AE0E9B" w:rsidRDefault="00747561" w:rsidP="00747561">
            <w:pPr>
              <w:spacing w:after="120"/>
              <w:rPr>
                <w:rFonts w:ascii="Times" w:hAnsi="Times"/>
                <w:sz w:val="24"/>
                <w:szCs w:val="24"/>
              </w:rPr>
            </w:pPr>
            <w:r w:rsidRPr="00AE0E9B">
              <w:rPr>
                <w:rFonts w:ascii="Times" w:hAnsi="Times"/>
                <w:b/>
                <w:sz w:val="24"/>
                <w:szCs w:val="24"/>
              </w:rPr>
              <w:t>Sindaco</w:t>
            </w:r>
            <w:r w:rsidRPr="00AE0E9B">
              <w:rPr>
                <w:rFonts w:ascii="Times" w:hAnsi="Times"/>
                <w:sz w:val="24"/>
                <w:szCs w:val="24"/>
              </w:rPr>
              <w:t xml:space="preserve">: nome + cognome + luogo + data di nascita </w:t>
            </w:r>
          </w:p>
          <w:p w:rsidR="00747561" w:rsidRPr="00AE0E9B" w:rsidRDefault="00747561" w:rsidP="006E0078">
            <w:pPr>
              <w:spacing w:after="120"/>
              <w:rPr>
                <w:rFonts w:ascii="Times" w:hAnsi="Times"/>
                <w:sz w:val="24"/>
                <w:szCs w:val="24"/>
              </w:rPr>
            </w:pPr>
            <w:r w:rsidRPr="00AE0E9B">
              <w:rPr>
                <w:rFonts w:ascii="Times" w:hAnsi="Times"/>
                <w:b/>
                <w:sz w:val="24"/>
                <w:szCs w:val="24"/>
              </w:rPr>
              <w:t>Consiglieri comunali</w:t>
            </w:r>
            <w:r w:rsidRPr="00AE0E9B">
              <w:rPr>
                <w:rFonts w:ascii="Times" w:hAnsi="Times"/>
                <w:sz w:val="24"/>
                <w:szCs w:val="24"/>
              </w:rPr>
              <w:t xml:space="preserve">: nome + cognome + luogo + data di nascita (inseriti in un elenco contrassegnato da numeri d’ordine progressivo: nella compilazione della lista verificare sempre il rispetto della rappresentanza di genere  - </w:t>
            </w:r>
            <w:r w:rsidR="00356ABD">
              <w:rPr>
                <w:rFonts w:ascii="Times" w:hAnsi="Times"/>
                <w:i/>
                <w:sz w:val="24"/>
                <w:szCs w:val="24"/>
              </w:rPr>
              <w:t>vedi tabella punto “</w:t>
            </w:r>
            <w:r w:rsidR="00CD5B3E">
              <w:rPr>
                <w:rFonts w:ascii="Times" w:hAnsi="Times"/>
                <w:i/>
                <w:sz w:val="24"/>
                <w:szCs w:val="24"/>
              </w:rPr>
              <w:t>6</w:t>
            </w:r>
            <w:r w:rsidRPr="00AE0E9B">
              <w:rPr>
                <w:rFonts w:ascii="Times" w:hAnsi="Times"/>
                <w:i/>
                <w:sz w:val="24"/>
                <w:szCs w:val="24"/>
              </w:rPr>
              <w:t>”</w:t>
            </w:r>
            <w:r w:rsidRPr="00AE0E9B">
              <w:rPr>
                <w:rFonts w:ascii="Times" w:hAnsi="Times"/>
                <w:sz w:val="24"/>
                <w:szCs w:val="24"/>
              </w:rPr>
              <w:t xml:space="preserve">) </w:t>
            </w:r>
          </w:p>
          <w:p w:rsidR="00747561" w:rsidRPr="00AE0E9B" w:rsidRDefault="00747561" w:rsidP="006E0078">
            <w:pPr>
              <w:pStyle w:val="Paragrafoelenco"/>
              <w:spacing w:after="120"/>
              <w:rPr>
                <w:rFonts w:ascii="Times" w:hAnsi="Times"/>
                <w:sz w:val="24"/>
                <w:szCs w:val="24"/>
              </w:rPr>
            </w:pPr>
            <w:r w:rsidRPr="00AE0E9B">
              <w:rPr>
                <w:rFonts w:ascii="Times" w:hAnsi="Times"/>
                <w:sz w:val="24"/>
                <w:szCs w:val="24"/>
              </w:rPr>
              <w:t xml:space="preserve">NB: nel caso di candidati cittadini dell’unione europea, deve essere specificato anche lo Stato di cui sono cittadini </w:t>
            </w:r>
          </w:p>
          <w:p w:rsidR="00747561" w:rsidRDefault="00747561" w:rsidP="00747561">
            <w:pPr>
              <w:rPr>
                <w:rFonts w:ascii="Times" w:hAnsi="Times"/>
                <w:sz w:val="24"/>
                <w:szCs w:val="24"/>
              </w:rPr>
            </w:pPr>
            <w:r w:rsidRPr="00AE0E9B">
              <w:rPr>
                <w:rFonts w:ascii="Times" w:hAnsi="Times"/>
                <w:b/>
                <w:sz w:val="24"/>
                <w:szCs w:val="24"/>
              </w:rPr>
              <w:t>Sottoscrittori</w:t>
            </w:r>
            <w:r w:rsidRPr="00AE0E9B">
              <w:rPr>
                <w:rFonts w:ascii="Times" w:hAnsi="Times"/>
                <w:sz w:val="24"/>
                <w:szCs w:val="24"/>
              </w:rPr>
              <w:t>:  nome + cognome + luogo + data di nascita + comune di iscrizione alle liste elettorali + docum</w:t>
            </w:r>
            <w:r w:rsidR="00356ABD">
              <w:rPr>
                <w:rFonts w:ascii="Times" w:hAnsi="Times"/>
                <w:sz w:val="24"/>
                <w:szCs w:val="24"/>
              </w:rPr>
              <w:t xml:space="preserve">ento di identificazione + firma. </w:t>
            </w:r>
            <w:r w:rsidR="00CD5B3E">
              <w:rPr>
                <w:rFonts w:ascii="Times" w:hAnsi="Times"/>
                <w:sz w:val="24"/>
                <w:szCs w:val="24"/>
              </w:rPr>
              <w:t>(</w:t>
            </w:r>
            <w:r w:rsidR="00CD5B3E" w:rsidRPr="0033548D">
              <w:rPr>
                <w:rFonts w:ascii="Times" w:hAnsi="Times"/>
                <w:i/>
                <w:sz w:val="24"/>
                <w:szCs w:val="24"/>
              </w:rPr>
              <w:t>Per il numero di sottoscrizioni richieste per la presentazione della lista vedi punto “</w:t>
            </w:r>
            <w:r w:rsidR="00CD5B3E">
              <w:rPr>
                <w:rFonts w:ascii="Times" w:hAnsi="Times"/>
                <w:i/>
                <w:sz w:val="24"/>
                <w:szCs w:val="24"/>
              </w:rPr>
              <w:t>7</w:t>
            </w:r>
            <w:r w:rsidR="00CD5B3E">
              <w:rPr>
                <w:rFonts w:ascii="Times" w:hAnsi="Times"/>
                <w:sz w:val="24"/>
                <w:szCs w:val="24"/>
              </w:rPr>
              <w:t>”)</w:t>
            </w:r>
          </w:p>
          <w:p w:rsidR="00CD5B3E" w:rsidRPr="00AE0E9B" w:rsidRDefault="00CD5B3E" w:rsidP="00747561">
            <w:pPr>
              <w:rPr>
                <w:rFonts w:ascii="Times" w:hAnsi="Times"/>
                <w:sz w:val="24"/>
                <w:szCs w:val="24"/>
              </w:rPr>
            </w:pPr>
          </w:p>
          <w:p w:rsidR="00747561" w:rsidRPr="00AE0E9B" w:rsidRDefault="00747561" w:rsidP="00747561">
            <w:pPr>
              <w:spacing w:after="120"/>
              <w:rPr>
                <w:rFonts w:ascii="Times" w:hAnsi="Times"/>
                <w:sz w:val="24"/>
                <w:szCs w:val="24"/>
              </w:rPr>
            </w:pPr>
            <w:r w:rsidRPr="00AE0E9B">
              <w:rPr>
                <w:rFonts w:ascii="Times" w:hAnsi="Times"/>
                <w:sz w:val="24"/>
                <w:szCs w:val="24"/>
              </w:rPr>
              <w:t>Inoltre l</w:t>
            </w:r>
            <w:r w:rsidR="00356ABD">
              <w:rPr>
                <w:rFonts w:ascii="Times" w:hAnsi="Times"/>
                <w:sz w:val="24"/>
                <w:szCs w:val="24"/>
              </w:rPr>
              <w:t>’atto principale deve con</w:t>
            </w:r>
            <w:r w:rsidRPr="00AE0E9B">
              <w:rPr>
                <w:rFonts w:ascii="Times" w:hAnsi="Times"/>
                <w:sz w:val="24"/>
                <w:szCs w:val="24"/>
              </w:rPr>
              <w:t xml:space="preserve">tenere obbligatoriamente: </w:t>
            </w:r>
          </w:p>
          <w:p w:rsidR="00747561" w:rsidRPr="00AE0E9B" w:rsidRDefault="00747561" w:rsidP="00747561">
            <w:pPr>
              <w:rPr>
                <w:rFonts w:ascii="Times" w:hAnsi="Times"/>
                <w:sz w:val="24"/>
                <w:szCs w:val="24"/>
              </w:rPr>
            </w:pPr>
            <w:r w:rsidRPr="00AE0E9B">
              <w:rPr>
                <w:rFonts w:ascii="Times" w:hAnsi="Times"/>
                <w:sz w:val="24"/>
                <w:szCs w:val="24"/>
              </w:rPr>
              <w:t xml:space="preserve">2 delegati (nome + cognome + luogo + data di nascita + domicilio che:  </w:t>
            </w:r>
          </w:p>
          <w:p w:rsidR="00747561" w:rsidRPr="00AE0E9B" w:rsidRDefault="00747561" w:rsidP="00747561">
            <w:pPr>
              <w:pStyle w:val="Paragrafoelenco"/>
              <w:numPr>
                <w:ilvl w:val="0"/>
                <w:numId w:val="2"/>
              </w:numPr>
              <w:spacing w:after="120" w:line="276" w:lineRule="auto"/>
              <w:rPr>
                <w:rFonts w:ascii="Times" w:hAnsi="Times"/>
                <w:sz w:val="24"/>
                <w:szCs w:val="24"/>
              </w:rPr>
            </w:pPr>
            <w:r w:rsidRPr="00AE0E9B">
              <w:rPr>
                <w:rFonts w:ascii="Times" w:hAnsi="Times"/>
                <w:sz w:val="24"/>
                <w:szCs w:val="24"/>
              </w:rPr>
              <w:t xml:space="preserve">possono assistere alle operazioni di sorteggio; </w:t>
            </w:r>
          </w:p>
          <w:p w:rsidR="00747561" w:rsidRPr="00AE0E9B" w:rsidRDefault="00747561" w:rsidP="00747561">
            <w:pPr>
              <w:pStyle w:val="Paragrafoelenco"/>
              <w:numPr>
                <w:ilvl w:val="0"/>
                <w:numId w:val="2"/>
              </w:numPr>
              <w:spacing w:after="120" w:line="276" w:lineRule="auto"/>
              <w:rPr>
                <w:rFonts w:ascii="Times" w:hAnsi="Times"/>
                <w:i/>
                <w:sz w:val="24"/>
                <w:szCs w:val="24"/>
              </w:rPr>
            </w:pPr>
            <w:r w:rsidRPr="00AE0E9B">
              <w:rPr>
                <w:rFonts w:ascii="Times" w:hAnsi="Times"/>
                <w:sz w:val="24"/>
                <w:szCs w:val="24"/>
              </w:rPr>
              <w:t xml:space="preserve">Designano i rappresentanti di lista c/o ogni seggio </w:t>
            </w:r>
            <w:r w:rsidRPr="006545F7">
              <w:rPr>
                <w:rFonts w:ascii="Times" w:hAnsi="Times"/>
                <w:sz w:val="24"/>
                <w:szCs w:val="24"/>
                <w:highlight w:val="yellow"/>
              </w:rPr>
              <w:t>elettorale e presso l’ufficio centrale</w:t>
            </w:r>
            <w:r w:rsidRPr="00AE0E9B">
              <w:rPr>
                <w:rFonts w:ascii="Times" w:hAnsi="Times"/>
                <w:sz w:val="24"/>
                <w:szCs w:val="24"/>
              </w:rPr>
              <w:t xml:space="preserve">; </w:t>
            </w:r>
            <w:r w:rsidR="006545F7">
              <w:rPr>
                <w:rFonts w:ascii="Times" w:hAnsi="Times"/>
                <w:sz w:val="24"/>
                <w:szCs w:val="24"/>
              </w:rPr>
              <w:t xml:space="preserve">la designazione avviene attraverso un apposito modulo che deve poi essere consegnato al segretario comunale entro il venerdì precedente oppure direttamente al seggio prima dell’apertura delle votazioni (il sabato pomeriggio o la domenica mattina) </w:t>
            </w:r>
          </w:p>
          <w:p w:rsidR="00747561" w:rsidRPr="00AE0E9B" w:rsidRDefault="00747561" w:rsidP="00AE0E9B">
            <w:pPr>
              <w:spacing w:after="120"/>
              <w:rPr>
                <w:rFonts w:ascii="Times" w:hAnsi="Times"/>
              </w:rPr>
            </w:pPr>
            <w:r w:rsidRPr="00AE0E9B">
              <w:rPr>
                <w:rFonts w:ascii="Times" w:hAnsi="Times"/>
                <w:i/>
                <w:sz w:val="24"/>
                <w:szCs w:val="24"/>
              </w:rPr>
              <w:t>Nulla vieta che la scelta dei delegati cada su persone che siano presentatori, ed eventualmente in via del tutto eccezionale, che siano candidati</w:t>
            </w:r>
            <w:r w:rsidRPr="00747561">
              <w:rPr>
                <w:rFonts w:ascii="Times" w:hAnsi="Times"/>
                <w:i/>
              </w:rPr>
              <w:t xml:space="preserve"> </w:t>
            </w:r>
          </w:p>
        </w:tc>
      </w:tr>
      <w:tr w:rsidR="00F1429B" w:rsidTr="006E0078">
        <w:tc>
          <w:tcPr>
            <w:tcW w:w="0" w:type="auto"/>
            <w:vAlign w:val="center"/>
          </w:tcPr>
          <w:p w:rsidR="00F1429B" w:rsidRPr="00AE0E9B" w:rsidRDefault="00747561" w:rsidP="006E0078">
            <w:pPr>
              <w:spacing w:after="120"/>
              <w:jc w:val="center"/>
              <w:rPr>
                <w:rFonts w:ascii="Times" w:hAnsi="Times"/>
                <w:b/>
                <w:sz w:val="24"/>
                <w:szCs w:val="24"/>
              </w:rPr>
            </w:pPr>
            <w:r w:rsidRPr="00AE0E9B">
              <w:rPr>
                <w:rFonts w:ascii="Times" w:hAnsi="Times"/>
                <w:b/>
                <w:sz w:val="24"/>
                <w:szCs w:val="24"/>
              </w:rPr>
              <w:lastRenderedPageBreak/>
              <w:t>Allegati</w:t>
            </w:r>
          </w:p>
        </w:tc>
        <w:tc>
          <w:tcPr>
            <w:tcW w:w="0" w:type="auto"/>
          </w:tcPr>
          <w:p w:rsidR="00F1429B" w:rsidRPr="00AE0E9B" w:rsidRDefault="00F1429B" w:rsidP="00747561">
            <w:pPr>
              <w:pStyle w:val="Paragrafoelenco"/>
              <w:numPr>
                <w:ilvl w:val="0"/>
                <w:numId w:val="1"/>
              </w:numPr>
              <w:ind w:left="714" w:hanging="357"/>
              <w:contextualSpacing w:val="0"/>
              <w:rPr>
                <w:rFonts w:ascii="Times" w:hAnsi="Times"/>
                <w:sz w:val="24"/>
                <w:szCs w:val="24"/>
              </w:rPr>
            </w:pPr>
            <w:r w:rsidRPr="00AE0E9B">
              <w:rPr>
                <w:rFonts w:ascii="Times" w:hAnsi="Times"/>
                <w:b/>
                <w:sz w:val="24"/>
                <w:szCs w:val="24"/>
              </w:rPr>
              <w:t>Certificati di iscrizione nelle liste elettorali</w:t>
            </w:r>
            <w:r w:rsidRPr="00AE0E9B">
              <w:rPr>
                <w:rFonts w:ascii="Times" w:hAnsi="Times"/>
                <w:sz w:val="24"/>
                <w:szCs w:val="24"/>
              </w:rPr>
              <w:t xml:space="preserve"> del comune </w:t>
            </w:r>
            <w:r w:rsidRPr="00AE0E9B">
              <w:rPr>
                <w:rFonts w:ascii="Times" w:hAnsi="Times"/>
                <w:sz w:val="24"/>
                <w:szCs w:val="24"/>
                <w:u w:val="single"/>
              </w:rPr>
              <w:t>dei presentatori/sottoscrittori della</w:t>
            </w:r>
            <w:r w:rsidRPr="00AE0E9B">
              <w:rPr>
                <w:rFonts w:ascii="Times" w:hAnsi="Times"/>
                <w:sz w:val="24"/>
                <w:szCs w:val="24"/>
              </w:rPr>
              <w:t xml:space="preserve"> lista  (anche collettivi) </w:t>
            </w:r>
          </w:p>
          <w:p w:rsidR="00F1429B" w:rsidRPr="00AE0E9B" w:rsidRDefault="00F1429B" w:rsidP="00747561">
            <w:pPr>
              <w:pStyle w:val="Paragrafoelenco"/>
              <w:ind w:left="714"/>
              <w:contextualSpacing w:val="0"/>
              <w:rPr>
                <w:rFonts w:ascii="Times" w:hAnsi="Times"/>
                <w:sz w:val="24"/>
                <w:szCs w:val="24"/>
              </w:rPr>
            </w:pPr>
            <w:r w:rsidRPr="00AE0E9B">
              <w:rPr>
                <w:rFonts w:ascii="Times" w:hAnsi="Times"/>
                <w:sz w:val="24"/>
                <w:szCs w:val="24"/>
              </w:rPr>
              <w:t xml:space="preserve">(i candidati NON possono essere tra i presentatori della lista, quindi le loro eventuali sottoscrizioni/firme, devono ritenersi come non apposte). </w:t>
            </w:r>
          </w:p>
          <w:p w:rsidR="00F1429B" w:rsidRPr="00AE0E9B" w:rsidRDefault="00F1429B" w:rsidP="006E0078">
            <w:pPr>
              <w:pStyle w:val="Paragrafoelenco"/>
              <w:spacing w:after="120"/>
              <w:ind w:left="714"/>
              <w:contextualSpacing w:val="0"/>
              <w:rPr>
                <w:rFonts w:ascii="Times" w:hAnsi="Times"/>
                <w:sz w:val="24"/>
                <w:szCs w:val="24"/>
              </w:rPr>
            </w:pPr>
            <w:r w:rsidRPr="00AE0E9B">
              <w:rPr>
                <w:rFonts w:ascii="Times" w:hAnsi="Times"/>
                <w:sz w:val="24"/>
                <w:szCs w:val="24"/>
              </w:rPr>
              <w:t xml:space="preserve">NB: nessun elettore può sottoscrivere più di una lista e le sottoscrizioni sono nulle se precedenti al 180° giorno antecedente la data delle elezioni </w:t>
            </w:r>
          </w:p>
          <w:p w:rsidR="00AF2FA9" w:rsidRPr="00AF2FA9" w:rsidRDefault="00F1429B" w:rsidP="00356ABD">
            <w:pPr>
              <w:pStyle w:val="Paragrafoelenco"/>
              <w:numPr>
                <w:ilvl w:val="0"/>
                <w:numId w:val="1"/>
              </w:numPr>
              <w:ind w:left="714" w:hanging="357"/>
              <w:contextualSpacing w:val="0"/>
              <w:rPr>
                <w:rFonts w:ascii="Times" w:hAnsi="Times"/>
                <w:sz w:val="24"/>
                <w:szCs w:val="24"/>
              </w:rPr>
            </w:pPr>
            <w:r w:rsidRPr="00AE0E9B">
              <w:rPr>
                <w:rFonts w:ascii="Times" w:hAnsi="Times"/>
                <w:sz w:val="24"/>
                <w:szCs w:val="24"/>
              </w:rPr>
              <w:t>Dichiarazione di</w:t>
            </w:r>
            <w:r w:rsidRPr="00AE0E9B">
              <w:rPr>
                <w:rFonts w:ascii="Times" w:hAnsi="Times"/>
                <w:b/>
                <w:sz w:val="24"/>
                <w:szCs w:val="24"/>
              </w:rPr>
              <w:t xml:space="preserve"> accettazione</w:t>
            </w:r>
            <w:r w:rsidRPr="00AE0E9B">
              <w:rPr>
                <w:rFonts w:ascii="Times" w:hAnsi="Times"/>
                <w:sz w:val="24"/>
                <w:szCs w:val="24"/>
              </w:rPr>
              <w:t xml:space="preserve"> </w:t>
            </w:r>
            <w:r w:rsidRPr="00AE0E9B">
              <w:rPr>
                <w:rFonts w:ascii="Times" w:hAnsi="Times"/>
                <w:b/>
                <w:sz w:val="24"/>
                <w:szCs w:val="24"/>
              </w:rPr>
              <w:t>di candidatura</w:t>
            </w:r>
            <w:r w:rsidRPr="00AE0E9B">
              <w:rPr>
                <w:rFonts w:ascii="Times" w:hAnsi="Times"/>
                <w:sz w:val="24"/>
                <w:szCs w:val="24"/>
              </w:rPr>
              <w:t xml:space="preserve"> alla </w:t>
            </w:r>
            <w:r w:rsidRPr="00AE0E9B">
              <w:rPr>
                <w:rFonts w:ascii="Times" w:hAnsi="Times"/>
                <w:sz w:val="24"/>
                <w:szCs w:val="24"/>
                <w:u w:val="single"/>
              </w:rPr>
              <w:t>carica di Sindaco</w:t>
            </w:r>
            <w:r w:rsidR="0033548D">
              <w:rPr>
                <w:rFonts w:ascii="Times" w:hAnsi="Times"/>
                <w:sz w:val="24"/>
                <w:szCs w:val="24"/>
                <w:u w:val="single"/>
              </w:rPr>
              <w:t xml:space="preserve"> </w:t>
            </w:r>
          </w:p>
          <w:p w:rsidR="00F1429B" w:rsidRDefault="0033548D" w:rsidP="00AF2FA9">
            <w:pPr>
              <w:pStyle w:val="Paragrafoelenco"/>
              <w:ind w:left="714"/>
              <w:contextualSpacing w:val="0"/>
              <w:rPr>
                <w:rFonts w:ascii="Times" w:hAnsi="Times"/>
                <w:sz w:val="24"/>
                <w:szCs w:val="24"/>
              </w:rPr>
            </w:pPr>
            <w:r>
              <w:rPr>
                <w:rFonts w:ascii="Times" w:hAnsi="Times"/>
                <w:sz w:val="24"/>
                <w:szCs w:val="24"/>
                <w:u w:val="single"/>
              </w:rPr>
              <w:t xml:space="preserve">(deve contenere la dichiarazione sostitutiva attestante </w:t>
            </w:r>
            <w:r w:rsidR="00AF2FA9">
              <w:rPr>
                <w:rFonts w:ascii="Times" w:hAnsi="Times"/>
                <w:sz w:val="24"/>
                <w:szCs w:val="24"/>
                <w:u w:val="single"/>
              </w:rPr>
              <w:t xml:space="preserve">l’insussistenza della condizione di </w:t>
            </w:r>
            <w:proofErr w:type="spellStart"/>
            <w:r w:rsidR="00AF2FA9">
              <w:rPr>
                <w:rFonts w:ascii="Times" w:hAnsi="Times"/>
                <w:sz w:val="24"/>
                <w:szCs w:val="24"/>
                <w:u w:val="single"/>
              </w:rPr>
              <w:t>incandidabilità</w:t>
            </w:r>
            <w:proofErr w:type="spellEnd"/>
            <w:r w:rsidR="00AF2FA9">
              <w:rPr>
                <w:rFonts w:ascii="Times" w:hAnsi="Times"/>
                <w:sz w:val="24"/>
                <w:szCs w:val="24"/>
                <w:u w:val="single"/>
              </w:rPr>
              <w:t>)</w:t>
            </w:r>
          </w:p>
          <w:p w:rsidR="00356ABD" w:rsidRPr="00AE0E9B" w:rsidRDefault="00356ABD" w:rsidP="00356ABD">
            <w:pPr>
              <w:pStyle w:val="Paragrafoelenco"/>
              <w:spacing w:after="120"/>
              <w:ind w:left="714"/>
              <w:contextualSpacing w:val="0"/>
              <w:rPr>
                <w:rFonts w:ascii="Times" w:hAnsi="Times"/>
                <w:sz w:val="24"/>
                <w:szCs w:val="24"/>
              </w:rPr>
            </w:pPr>
            <w:r>
              <w:rPr>
                <w:rFonts w:ascii="Times" w:hAnsi="Times"/>
                <w:sz w:val="24"/>
                <w:szCs w:val="24"/>
              </w:rPr>
              <w:t>Ciascuna candidatura alla carica di S</w:t>
            </w:r>
            <w:r w:rsidR="0033548D">
              <w:rPr>
                <w:rFonts w:ascii="Times" w:hAnsi="Times"/>
                <w:sz w:val="24"/>
                <w:szCs w:val="24"/>
              </w:rPr>
              <w:t>indaco è collegata ad una lista</w:t>
            </w:r>
            <w:r>
              <w:rPr>
                <w:rFonts w:ascii="Times" w:hAnsi="Times"/>
                <w:sz w:val="24"/>
                <w:szCs w:val="24"/>
              </w:rPr>
              <w:t xml:space="preserve">. </w:t>
            </w:r>
          </w:p>
          <w:p w:rsidR="00612154" w:rsidRPr="00AE0E9B" w:rsidRDefault="00F1429B" w:rsidP="00612154">
            <w:pPr>
              <w:pStyle w:val="Paragrafoelenco"/>
              <w:numPr>
                <w:ilvl w:val="0"/>
                <w:numId w:val="1"/>
              </w:numPr>
              <w:ind w:left="714" w:hanging="357"/>
              <w:contextualSpacing w:val="0"/>
              <w:rPr>
                <w:rFonts w:ascii="Times" w:hAnsi="Times"/>
                <w:sz w:val="24"/>
                <w:szCs w:val="24"/>
              </w:rPr>
            </w:pPr>
            <w:r w:rsidRPr="00AE0E9B">
              <w:rPr>
                <w:rFonts w:ascii="Times" w:hAnsi="Times"/>
                <w:b/>
                <w:sz w:val="24"/>
                <w:szCs w:val="24"/>
              </w:rPr>
              <w:t>Certificato di iscrizione nelle liste elettorali</w:t>
            </w:r>
            <w:r w:rsidRPr="00AE0E9B">
              <w:rPr>
                <w:rFonts w:ascii="Times" w:hAnsi="Times"/>
                <w:sz w:val="24"/>
                <w:szCs w:val="24"/>
              </w:rPr>
              <w:t xml:space="preserve">  in un comune della Repubblica del </w:t>
            </w:r>
            <w:r w:rsidRPr="00AE0E9B">
              <w:rPr>
                <w:rFonts w:ascii="Times" w:hAnsi="Times"/>
                <w:sz w:val="24"/>
                <w:szCs w:val="24"/>
                <w:u w:val="single"/>
              </w:rPr>
              <w:t>candidato Sindaco</w:t>
            </w:r>
          </w:p>
          <w:p w:rsidR="00612154" w:rsidRPr="00AE0E9B" w:rsidRDefault="00612154" w:rsidP="00612154">
            <w:pPr>
              <w:spacing w:after="120"/>
              <w:rPr>
                <w:rFonts w:ascii="Times" w:hAnsi="Times"/>
                <w:sz w:val="24"/>
                <w:szCs w:val="24"/>
                <w:u w:val="single"/>
              </w:rPr>
            </w:pPr>
            <w:r w:rsidRPr="00AE0E9B">
              <w:rPr>
                <w:rFonts w:ascii="Times" w:hAnsi="Times"/>
                <w:sz w:val="24"/>
                <w:szCs w:val="24"/>
              </w:rPr>
              <w:t xml:space="preserve">             Il candidato deve dichiarare il collegamento con la lista o le liste presentate per l’elezione del consiglio comunale </w:t>
            </w:r>
          </w:p>
          <w:p w:rsidR="00612154" w:rsidRDefault="00F1429B" w:rsidP="00612154">
            <w:pPr>
              <w:pStyle w:val="Paragrafoelenco"/>
              <w:numPr>
                <w:ilvl w:val="0"/>
                <w:numId w:val="1"/>
              </w:numPr>
              <w:ind w:left="714" w:hanging="357"/>
              <w:contextualSpacing w:val="0"/>
              <w:rPr>
                <w:rFonts w:ascii="Times" w:hAnsi="Times"/>
                <w:sz w:val="24"/>
                <w:szCs w:val="24"/>
              </w:rPr>
            </w:pPr>
            <w:r w:rsidRPr="00AE0E9B">
              <w:rPr>
                <w:rFonts w:ascii="Times" w:hAnsi="Times"/>
                <w:b/>
                <w:sz w:val="24"/>
                <w:szCs w:val="24"/>
              </w:rPr>
              <w:t>Dichiarazioni di accettazione di candidatura</w:t>
            </w:r>
            <w:r w:rsidRPr="00AE0E9B">
              <w:rPr>
                <w:rFonts w:ascii="Times" w:hAnsi="Times"/>
                <w:sz w:val="24"/>
                <w:szCs w:val="24"/>
              </w:rPr>
              <w:t xml:space="preserve"> alla carica di </w:t>
            </w:r>
            <w:r w:rsidRPr="00AE0E9B">
              <w:rPr>
                <w:rFonts w:ascii="Times" w:hAnsi="Times"/>
                <w:sz w:val="24"/>
                <w:szCs w:val="24"/>
                <w:u w:val="single"/>
              </w:rPr>
              <w:t>Consigliere comunale</w:t>
            </w:r>
            <w:r w:rsidRPr="00AE0E9B">
              <w:rPr>
                <w:rFonts w:ascii="Times" w:hAnsi="Times"/>
                <w:sz w:val="24"/>
                <w:szCs w:val="24"/>
              </w:rPr>
              <w:t xml:space="preserve"> </w:t>
            </w:r>
          </w:p>
          <w:p w:rsidR="00AF2FA9" w:rsidRPr="00AF2FA9" w:rsidRDefault="00AF2FA9" w:rsidP="00AF2FA9">
            <w:pPr>
              <w:pStyle w:val="Paragrafoelenco"/>
              <w:ind w:left="714"/>
              <w:contextualSpacing w:val="0"/>
              <w:rPr>
                <w:rFonts w:ascii="Times" w:hAnsi="Times"/>
                <w:sz w:val="24"/>
                <w:szCs w:val="24"/>
              </w:rPr>
            </w:pPr>
            <w:r>
              <w:rPr>
                <w:rFonts w:ascii="Times" w:hAnsi="Times"/>
                <w:sz w:val="24"/>
                <w:szCs w:val="24"/>
                <w:u w:val="single"/>
              </w:rPr>
              <w:t xml:space="preserve">(deve contenere la dichiarazione sostitutiva attestante l’insussistenza della condizione di </w:t>
            </w:r>
            <w:proofErr w:type="spellStart"/>
            <w:r>
              <w:rPr>
                <w:rFonts w:ascii="Times" w:hAnsi="Times"/>
                <w:sz w:val="24"/>
                <w:szCs w:val="24"/>
                <w:u w:val="single"/>
              </w:rPr>
              <w:t>incandidabilità</w:t>
            </w:r>
            <w:proofErr w:type="spellEnd"/>
            <w:r>
              <w:rPr>
                <w:rFonts w:ascii="Times" w:hAnsi="Times"/>
                <w:sz w:val="24"/>
                <w:szCs w:val="24"/>
                <w:u w:val="single"/>
              </w:rPr>
              <w:t>)</w:t>
            </w:r>
          </w:p>
          <w:p w:rsidR="00AE0E9B" w:rsidRDefault="00612154" w:rsidP="00612154">
            <w:pPr>
              <w:rPr>
                <w:rFonts w:ascii="Times" w:hAnsi="Times"/>
                <w:sz w:val="24"/>
                <w:szCs w:val="24"/>
              </w:rPr>
            </w:pPr>
            <w:r w:rsidRPr="00AE0E9B">
              <w:rPr>
                <w:rFonts w:ascii="Times" w:hAnsi="Times"/>
                <w:sz w:val="24"/>
                <w:szCs w:val="24"/>
              </w:rPr>
              <w:t xml:space="preserve">             Non si può accettare la candidatura in più di una lista nello stesso comune ne si può accettare la candidatura in più di 2 comuni,</w:t>
            </w:r>
          </w:p>
          <w:p w:rsidR="00612154" w:rsidRPr="00AE0E9B" w:rsidRDefault="00AE0E9B" w:rsidP="00612154">
            <w:pPr>
              <w:rPr>
                <w:rFonts w:ascii="Times" w:hAnsi="Times"/>
                <w:sz w:val="24"/>
                <w:szCs w:val="24"/>
              </w:rPr>
            </w:pPr>
            <w:r>
              <w:rPr>
                <w:rFonts w:ascii="Times" w:hAnsi="Times"/>
                <w:sz w:val="24"/>
                <w:szCs w:val="24"/>
              </w:rPr>
              <w:t xml:space="preserve">             mentre</w:t>
            </w:r>
            <w:r w:rsidR="00612154" w:rsidRPr="00AE0E9B">
              <w:rPr>
                <w:rFonts w:ascii="Times" w:hAnsi="Times"/>
                <w:sz w:val="24"/>
                <w:szCs w:val="24"/>
              </w:rPr>
              <w:t xml:space="preserve"> contemporaneamente alla candidatura per il consiglio comunale è possibile presentare la candidatura di consigliere </w:t>
            </w:r>
          </w:p>
          <w:p w:rsidR="00F1429B" w:rsidRPr="00AE0E9B" w:rsidRDefault="00612154" w:rsidP="00612154">
            <w:pPr>
              <w:spacing w:after="120"/>
              <w:rPr>
                <w:rFonts w:ascii="Times" w:hAnsi="Times"/>
                <w:sz w:val="24"/>
                <w:szCs w:val="24"/>
              </w:rPr>
            </w:pPr>
            <w:r w:rsidRPr="00AE0E9B">
              <w:rPr>
                <w:rFonts w:ascii="Times" w:hAnsi="Times"/>
                <w:sz w:val="24"/>
                <w:szCs w:val="24"/>
              </w:rPr>
              <w:t xml:space="preserve">             circoscrizionale dello stesso  comune. </w:t>
            </w:r>
          </w:p>
          <w:p w:rsidR="00F1429B" w:rsidRPr="00AE0E9B" w:rsidRDefault="00F1429B" w:rsidP="00F1429B">
            <w:pPr>
              <w:pStyle w:val="Paragrafoelenco"/>
              <w:numPr>
                <w:ilvl w:val="0"/>
                <w:numId w:val="1"/>
              </w:numPr>
              <w:spacing w:after="120"/>
              <w:ind w:left="714" w:hanging="357"/>
              <w:contextualSpacing w:val="0"/>
              <w:rPr>
                <w:rFonts w:ascii="Times" w:hAnsi="Times"/>
                <w:sz w:val="24"/>
                <w:szCs w:val="24"/>
              </w:rPr>
            </w:pPr>
            <w:r w:rsidRPr="00AE0E9B">
              <w:rPr>
                <w:rFonts w:ascii="Times" w:hAnsi="Times"/>
                <w:b/>
                <w:sz w:val="24"/>
                <w:szCs w:val="24"/>
              </w:rPr>
              <w:t>Certificati di iscrizione nelle liste elettorali</w:t>
            </w:r>
            <w:r w:rsidRPr="00AE0E9B">
              <w:rPr>
                <w:rFonts w:ascii="Times" w:hAnsi="Times"/>
                <w:sz w:val="24"/>
                <w:szCs w:val="24"/>
              </w:rPr>
              <w:t xml:space="preserve"> in un comune della Repubblica dei candidati </w:t>
            </w:r>
            <w:r w:rsidRPr="00AE0E9B">
              <w:rPr>
                <w:rFonts w:ascii="Times" w:hAnsi="Times"/>
                <w:sz w:val="24"/>
                <w:szCs w:val="24"/>
                <w:u w:val="single"/>
              </w:rPr>
              <w:t>Consiglieri comunali</w:t>
            </w:r>
          </w:p>
          <w:p w:rsidR="00F1429B" w:rsidRPr="00AE0E9B" w:rsidRDefault="00F1429B" w:rsidP="00F1429B">
            <w:pPr>
              <w:pStyle w:val="Paragrafoelenco"/>
              <w:numPr>
                <w:ilvl w:val="0"/>
                <w:numId w:val="1"/>
              </w:numPr>
              <w:spacing w:after="120"/>
              <w:ind w:left="714" w:hanging="357"/>
              <w:contextualSpacing w:val="0"/>
              <w:rPr>
                <w:rFonts w:ascii="Times" w:hAnsi="Times"/>
                <w:sz w:val="24"/>
                <w:szCs w:val="24"/>
              </w:rPr>
            </w:pPr>
            <w:r w:rsidRPr="00AE0E9B">
              <w:rPr>
                <w:rFonts w:ascii="Times" w:hAnsi="Times"/>
                <w:b/>
                <w:sz w:val="24"/>
                <w:szCs w:val="24"/>
              </w:rPr>
              <w:t>Certificati di iscrizione nelle liste elettorali</w:t>
            </w:r>
            <w:r w:rsidRPr="00AE0E9B">
              <w:rPr>
                <w:rFonts w:ascii="Times" w:hAnsi="Times"/>
                <w:sz w:val="24"/>
                <w:szCs w:val="24"/>
              </w:rPr>
              <w:t xml:space="preserve"> del comune dei delegati della lista </w:t>
            </w:r>
          </w:p>
          <w:p w:rsidR="00F1429B" w:rsidRPr="00AE0E9B" w:rsidRDefault="00F1429B" w:rsidP="00F1429B">
            <w:pPr>
              <w:pStyle w:val="Paragrafoelenco"/>
              <w:numPr>
                <w:ilvl w:val="0"/>
                <w:numId w:val="1"/>
              </w:numPr>
              <w:spacing w:after="120"/>
              <w:ind w:left="714" w:hanging="357"/>
              <w:contextualSpacing w:val="0"/>
              <w:rPr>
                <w:rFonts w:ascii="Times" w:hAnsi="Times"/>
                <w:sz w:val="24"/>
                <w:szCs w:val="24"/>
              </w:rPr>
            </w:pPr>
            <w:r w:rsidRPr="00AE0E9B">
              <w:rPr>
                <w:rFonts w:ascii="Times" w:hAnsi="Times"/>
                <w:sz w:val="24"/>
                <w:szCs w:val="24"/>
              </w:rPr>
              <w:t xml:space="preserve">Dichiarazione attestante che le liste e le candidature sono </w:t>
            </w:r>
            <w:r w:rsidRPr="00AE0E9B">
              <w:rPr>
                <w:rFonts w:ascii="Times" w:hAnsi="Times"/>
                <w:sz w:val="24"/>
                <w:szCs w:val="24"/>
                <w:u w:val="single"/>
              </w:rPr>
              <w:t>presentate in nome e per conto del partito</w:t>
            </w:r>
            <w:r w:rsidRPr="00AE0E9B">
              <w:rPr>
                <w:rFonts w:ascii="Times" w:hAnsi="Times"/>
                <w:sz w:val="24"/>
                <w:szCs w:val="24"/>
              </w:rPr>
              <w:t xml:space="preserve"> o gruppo politico stesso (</w:t>
            </w:r>
            <w:r w:rsidRPr="00AE0E9B">
              <w:rPr>
                <w:rFonts w:ascii="Times" w:hAnsi="Times"/>
                <w:i/>
                <w:sz w:val="24"/>
                <w:szCs w:val="24"/>
              </w:rPr>
              <w:t>fornita dalla segreteria nazionale del partito</w:t>
            </w:r>
            <w:r w:rsidRPr="00AE0E9B">
              <w:rPr>
                <w:rFonts w:ascii="Times" w:hAnsi="Times"/>
                <w:sz w:val="24"/>
                <w:szCs w:val="24"/>
              </w:rPr>
              <w:t xml:space="preserve">) </w:t>
            </w:r>
          </w:p>
          <w:p w:rsidR="00F1429B" w:rsidRPr="00AE0E9B" w:rsidRDefault="00F1429B" w:rsidP="00F1429B">
            <w:pPr>
              <w:pStyle w:val="Paragrafoelenco"/>
              <w:numPr>
                <w:ilvl w:val="0"/>
                <w:numId w:val="1"/>
              </w:numPr>
              <w:spacing w:after="120"/>
              <w:ind w:left="714" w:hanging="357"/>
              <w:contextualSpacing w:val="0"/>
              <w:rPr>
                <w:rFonts w:ascii="Times" w:hAnsi="Times"/>
                <w:sz w:val="24"/>
                <w:szCs w:val="24"/>
              </w:rPr>
            </w:pPr>
            <w:r w:rsidRPr="00AE0E9B">
              <w:rPr>
                <w:rFonts w:ascii="Times" w:hAnsi="Times"/>
                <w:sz w:val="24"/>
                <w:szCs w:val="24"/>
              </w:rPr>
              <w:t>Delega diretta/sub delega (</w:t>
            </w:r>
            <w:r w:rsidRPr="0033548D">
              <w:rPr>
                <w:rFonts w:ascii="Times" w:hAnsi="Times"/>
                <w:i/>
                <w:sz w:val="24"/>
                <w:szCs w:val="24"/>
              </w:rPr>
              <w:t>fornita dalla segreteria nazionale del partito</w:t>
            </w:r>
            <w:r w:rsidR="00612154" w:rsidRPr="0033548D">
              <w:rPr>
                <w:rFonts w:ascii="Times" w:hAnsi="Times"/>
                <w:i/>
                <w:sz w:val="24"/>
                <w:szCs w:val="24"/>
              </w:rPr>
              <w:t xml:space="preserve"> se delega diretta, oppure dal delegato del Presidente nazionale . In questa seconda ipotesi il sub-delegato non può a sua volta delegare</w:t>
            </w:r>
            <w:r w:rsidR="0033548D">
              <w:rPr>
                <w:rFonts w:ascii="Times" w:hAnsi="Times"/>
                <w:sz w:val="24"/>
                <w:szCs w:val="24"/>
              </w:rPr>
              <w:t>)</w:t>
            </w:r>
            <w:r w:rsidR="00612154" w:rsidRPr="00AE0E9B">
              <w:rPr>
                <w:rFonts w:ascii="Times" w:hAnsi="Times"/>
                <w:sz w:val="24"/>
                <w:szCs w:val="24"/>
              </w:rPr>
              <w:t xml:space="preserve">. </w:t>
            </w:r>
          </w:p>
          <w:p w:rsidR="00612154" w:rsidRPr="00AE0E9B" w:rsidRDefault="00F1429B" w:rsidP="00612154">
            <w:pPr>
              <w:pStyle w:val="Paragrafoelenco"/>
              <w:numPr>
                <w:ilvl w:val="0"/>
                <w:numId w:val="1"/>
              </w:numPr>
              <w:spacing w:after="120"/>
              <w:ind w:left="714" w:hanging="357"/>
              <w:contextualSpacing w:val="0"/>
              <w:rPr>
                <w:rFonts w:ascii="Times" w:hAnsi="Times"/>
                <w:sz w:val="24"/>
                <w:szCs w:val="24"/>
              </w:rPr>
            </w:pPr>
            <w:r w:rsidRPr="00AE0E9B">
              <w:rPr>
                <w:rFonts w:ascii="Times" w:hAnsi="Times"/>
                <w:b/>
                <w:sz w:val="24"/>
                <w:szCs w:val="24"/>
              </w:rPr>
              <w:t>Contrassegno</w:t>
            </w:r>
            <w:r w:rsidRPr="00AE0E9B">
              <w:rPr>
                <w:rFonts w:ascii="Times" w:hAnsi="Times"/>
                <w:sz w:val="24"/>
                <w:szCs w:val="24"/>
              </w:rPr>
              <w:t xml:space="preserve"> (</w:t>
            </w:r>
            <w:r w:rsidRPr="00AE0E9B">
              <w:rPr>
                <w:rFonts w:ascii="Times" w:hAnsi="Times"/>
                <w:i/>
                <w:sz w:val="24"/>
                <w:szCs w:val="24"/>
              </w:rPr>
              <w:t>fornito dalla segreteria nazionale del partito</w:t>
            </w:r>
            <w:r w:rsidRPr="00AE0E9B">
              <w:rPr>
                <w:rFonts w:ascii="Times" w:hAnsi="Times"/>
                <w:sz w:val="24"/>
                <w:szCs w:val="24"/>
              </w:rPr>
              <w:t>)</w:t>
            </w:r>
            <w:r w:rsidR="00612154" w:rsidRPr="00AE0E9B">
              <w:rPr>
                <w:rFonts w:ascii="Times" w:hAnsi="Times"/>
                <w:sz w:val="24"/>
                <w:szCs w:val="24"/>
              </w:rPr>
              <w:t xml:space="preserve"> - Modello del contrassegno di lista (da riprodurre su supporto tipografico) N. 3 copie a colori con diametro di 10 cm. e di 3 cm (legge 25.3.2009 n. 26 convertito con modifiche DL. 27.1.2009 n. 3). Deve inoltre essere fornito in supporto elettronico in formato jpeg o pdf ad esempio su compact disc. </w:t>
            </w:r>
          </w:p>
          <w:p w:rsidR="00F1429B" w:rsidRPr="00AE0E9B" w:rsidRDefault="00F1429B" w:rsidP="00612154">
            <w:pPr>
              <w:pStyle w:val="Paragrafoelenco"/>
              <w:numPr>
                <w:ilvl w:val="0"/>
                <w:numId w:val="1"/>
              </w:numPr>
              <w:ind w:left="714" w:hanging="357"/>
              <w:contextualSpacing w:val="0"/>
              <w:rPr>
                <w:rFonts w:ascii="Times" w:hAnsi="Times"/>
                <w:sz w:val="24"/>
                <w:szCs w:val="24"/>
              </w:rPr>
            </w:pPr>
            <w:r w:rsidRPr="00AE0E9B">
              <w:rPr>
                <w:rFonts w:ascii="Times" w:hAnsi="Times"/>
                <w:sz w:val="24"/>
                <w:szCs w:val="24"/>
              </w:rPr>
              <w:t xml:space="preserve">Copia del </w:t>
            </w:r>
            <w:r w:rsidRPr="00AE0E9B">
              <w:rPr>
                <w:rFonts w:ascii="Times" w:hAnsi="Times"/>
                <w:b/>
                <w:sz w:val="24"/>
                <w:szCs w:val="24"/>
              </w:rPr>
              <w:t>programma amministrativo</w:t>
            </w:r>
            <w:r w:rsidRPr="00AE0E9B">
              <w:rPr>
                <w:rFonts w:ascii="Times" w:hAnsi="Times"/>
                <w:sz w:val="24"/>
                <w:szCs w:val="24"/>
              </w:rPr>
              <w:t xml:space="preserve"> del sindaco da affiggere all’albo pretorio</w:t>
            </w:r>
          </w:p>
          <w:p w:rsidR="00AE0E9B" w:rsidRDefault="00612154" w:rsidP="00AE0E9B">
            <w:pPr>
              <w:rPr>
                <w:rFonts w:ascii="Times" w:hAnsi="Times"/>
                <w:sz w:val="24"/>
                <w:szCs w:val="24"/>
              </w:rPr>
            </w:pPr>
            <w:r w:rsidRPr="00AE0E9B">
              <w:rPr>
                <w:rFonts w:ascii="Times" w:hAnsi="Times"/>
                <w:sz w:val="24"/>
                <w:szCs w:val="24"/>
              </w:rPr>
              <w:t xml:space="preserve">  </w:t>
            </w:r>
            <w:r w:rsidR="00AE0E9B">
              <w:rPr>
                <w:rFonts w:ascii="Times" w:hAnsi="Times"/>
                <w:sz w:val="24"/>
                <w:szCs w:val="24"/>
              </w:rPr>
              <w:t xml:space="preserve">          </w:t>
            </w:r>
            <w:r w:rsidRPr="00AE0E9B">
              <w:rPr>
                <w:rFonts w:ascii="Times" w:hAnsi="Times"/>
                <w:sz w:val="24"/>
                <w:szCs w:val="24"/>
              </w:rPr>
              <w:t>Deve essere presentato insieme alla lista dei candidati al consiglio comunale e deve essere presentato congiuntamente al nominativo</w:t>
            </w:r>
          </w:p>
          <w:p w:rsidR="00AE0E9B" w:rsidRDefault="00AE0E9B" w:rsidP="00AE0E9B">
            <w:pPr>
              <w:rPr>
                <w:rFonts w:ascii="Times" w:hAnsi="Times"/>
                <w:sz w:val="24"/>
                <w:szCs w:val="24"/>
              </w:rPr>
            </w:pPr>
            <w:r>
              <w:rPr>
                <w:rFonts w:ascii="Times" w:hAnsi="Times"/>
                <w:sz w:val="24"/>
                <w:szCs w:val="24"/>
              </w:rPr>
              <w:t xml:space="preserve">    </w:t>
            </w:r>
            <w:r w:rsidR="00612154" w:rsidRPr="00AE0E9B">
              <w:rPr>
                <w:rFonts w:ascii="Times" w:hAnsi="Times"/>
                <w:sz w:val="24"/>
                <w:szCs w:val="24"/>
              </w:rPr>
              <w:t xml:space="preserve"> </w:t>
            </w:r>
            <w:r>
              <w:rPr>
                <w:rFonts w:ascii="Times" w:hAnsi="Times"/>
                <w:sz w:val="24"/>
                <w:szCs w:val="24"/>
              </w:rPr>
              <w:t xml:space="preserve">       </w:t>
            </w:r>
            <w:r w:rsidR="00612154" w:rsidRPr="00AE0E9B">
              <w:rPr>
                <w:rFonts w:ascii="Times" w:hAnsi="Times"/>
                <w:sz w:val="24"/>
                <w:szCs w:val="24"/>
              </w:rPr>
              <w:t xml:space="preserve">del </w:t>
            </w:r>
            <w:r>
              <w:rPr>
                <w:rFonts w:ascii="Times" w:hAnsi="Times"/>
                <w:sz w:val="24"/>
                <w:szCs w:val="24"/>
              </w:rPr>
              <w:t xml:space="preserve"> </w:t>
            </w:r>
            <w:r w:rsidR="00612154" w:rsidRPr="00AE0E9B">
              <w:rPr>
                <w:rFonts w:ascii="Times" w:hAnsi="Times"/>
                <w:sz w:val="24"/>
                <w:szCs w:val="24"/>
              </w:rPr>
              <w:t xml:space="preserve">candidato alla carica di sindaco . All’atto di presentazione delle candidature il segretario comunale provvederà a fare copia del </w:t>
            </w:r>
          </w:p>
          <w:p w:rsidR="00612154" w:rsidRPr="00AE0E9B" w:rsidRDefault="00AE0E9B" w:rsidP="00AE0E9B">
            <w:pPr>
              <w:rPr>
                <w:rFonts w:ascii="Times" w:hAnsi="Times"/>
                <w:sz w:val="24"/>
                <w:szCs w:val="24"/>
              </w:rPr>
            </w:pPr>
            <w:r>
              <w:rPr>
                <w:rFonts w:ascii="Times" w:hAnsi="Times"/>
                <w:sz w:val="24"/>
                <w:szCs w:val="24"/>
              </w:rPr>
              <w:t xml:space="preserve">            programma </w:t>
            </w:r>
            <w:r w:rsidR="00612154" w:rsidRPr="00AE0E9B">
              <w:rPr>
                <w:rFonts w:ascii="Times" w:hAnsi="Times"/>
                <w:sz w:val="24"/>
                <w:szCs w:val="24"/>
              </w:rPr>
              <w:t>amministrativo per l’affissione all’albo pretorio.</w:t>
            </w:r>
            <w:r w:rsidR="00612154">
              <w:rPr>
                <w:rFonts w:ascii="Times" w:hAnsi="Times"/>
              </w:rPr>
              <w:t xml:space="preserve"> </w:t>
            </w:r>
          </w:p>
        </w:tc>
      </w:tr>
    </w:tbl>
    <w:p w:rsidR="00AE0E9B" w:rsidRDefault="00AE0E9B" w:rsidP="00AE0E9B">
      <w:pPr>
        <w:spacing w:after="0"/>
        <w:rPr>
          <w:rFonts w:ascii="Times" w:hAnsi="Times"/>
          <w:b/>
        </w:rPr>
      </w:pPr>
    </w:p>
    <w:p w:rsidR="00AE0E9B" w:rsidRDefault="00AE0E9B" w:rsidP="00AE0E9B">
      <w:pPr>
        <w:spacing w:after="0"/>
        <w:rPr>
          <w:rFonts w:ascii="Times" w:hAnsi="Times"/>
          <w:b/>
        </w:rPr>
      </w:pPr>
    </w:p>
    <w:p w:rsidR="00AE0E9B" w:rsidRDefault="00AE0E9B" w:rsidP="00C158CC">
      <w:pPr>
        <w:spacing w:after="0"/>
        <w:rPr>
          <w:rFonts w:ascii="Times" w:hAnsi="Times"/>
          <w:b/>
        </w:rPr>
      </w:pPr>
    </w:p>
    <w:tbl>
      <w:tblPr>
        <w:tblStyle w:val="Grigliatabella"/>
        <w:tblW w:w="5000" w:type="pct"/>
        <w:tblLook w:val="04A0" w:firstRow="1" w:lastRow="0" w:firstColumn="1" w:lastColumn="0" w:noHBand="0" w:noVBand="1"/>
      </w:tblPr>
      <w:tblGrid>
        <w:gridCol w:w="15069"/>
      </w:tblGrid>
      <w:tr w:rsidR="006E0078" w:rsidTr="00155412">
        <w:tc>
          <w:tcPr>
            <w:tcW w:w="5000" w:type="pct"/>
          </w:tcPr>
          <w:p w:rsidR="006E0078" w:rsidRPr="008374B3" w:rsidRDefault="006E0078" w:rsidP="006E0078">
            <w:pPr>
              <w:spacing w:line="349" w:lineRule="atLeast"/>
              <w:jc w:val="center"/>
              <w:textAlignment w:val="baseline"/>
              <w:rPr>
                <w:rFonts w:ascii="inherit" w:eastAsia="Times New Roman" w:hAnsi="inherit" w:cs="Arial"/>
                <w:b/>
                <w:color w:val="17365D" w:themeColor="text2" w:themeShade="BF"/>
                <w:sz w:val="24"/>
                <w:szCs w:val="24"/>
                <w:lang w:eastAsia="it-IT"/>
              </w:rPr>
            </w:pPr>
            <w:r w:rsidRPr="008374B3">
              <w:rPr>
                <w:rFonts w:ascii="inherit" w:eastAsia="Times New Roman" w:hAnsi="inherit" w:cs="Arial"/>
                <w:b/>
                <w:color w:val="17365D" w:themeColor="text2" w:themeShade="BF"/>
                <w:sz w:val="24"/>
                <w:szCs w:val="24"/>
                <w:lang w:eastAsia="it-IT"/>
              </w:rPr>
              <w:t>ATTO</w:t>
            </w:r>
            <w:r w:rsidR="0033548D">
              <w:rPr>
                <w:rFonts w:ascii="inherit" w:eastAsia="Times New Roman" w:hAnsi="inherit" w:cs="Arial"/>
                <w:b/>
                <w:color w:val="17365D" w:themeColor="text2" w:themeShade="BF"/>
                <w:sz w:val="24"/>
                <w:szCs w:val="24"/>
                <w:lang w:eastAsia="it-IT"/>
              </w:rPr>
              <w:t>/I</w:t>
            </w:r>
            <w:r w:rsidRPr="008374B3">
              <w:rPr>
                <w:rFonts w:ascii="inherit" w:eastAsia="Times New Roman" w:hAnsi="inherit" w:cs="Arial"/>
                <w:b/>
                <w:color w:val="17365D" w:themeColor="text2" w:themeShade="BF"/>
                <w:sz w:val="24"/>
                <w:szCs w:val="24"/>
                <w:lang w:eastAsia="it-IT"/>
              </w:rPr>
              <w:t xml:space="preserve"> SEPARATO</w:t>
            </w:r>
            <w:r w:rsidR="0033548D">
              <w:rPr>
                <w:rFonts w:ascii="inherit" w:eastAsia="Times New Roman" w:hAnsi="inherit" w:cs="Arial"/>
                <w:b/>
                <w:color w:val="17365D" w:themeColor="text2" w:themeShade="BF"/>
                <w:sz w:val="24"/>
                <w:szCs w:val="24"/>
                <w:lang w:eastAsia="it-IT"/>
              </w:rPr>
              <w:t>/I</w:t>
            </w:r>
          </w:p>
        </w:tc>
      </w:tr>
    </w:tbl>
    <w:p w:rsidR="00631D3B" w:rsidRDefault="00631D3B" w:rsidP="006E0078">
      <w:pPr>
        <w:spacing w:after="0"/>
        <w:rPr>
          <w:rFonts w:ascii="Times" w:hAnsi="Times"/>
          <w:b/>
        </w:rPr>
      </w:pPr>
    </w:p>
    <w:p w:rsidR="006E0078" w:rsidRDefault="006E0078" w:rsidP="006E0078">
      <w:pPr>
        <w:spacing w:after="0"/>
        <w:rPr>
          <w:rFonts w:ascii="Times" w:hAnsi="Times"/>
          <w:b/>
        </w:rPr>
      </w:pPr>
    </w:p>
    <w:tbl>
      <w:tblPr>
        <w:tblStyle w:val="Grigliatabella"/>
        <w:tblW w:w="0" w:type="auto"/>
        <w:tblLook w:val="04A0" w:firstRow="1" w:lastRow="0" w:firstColumn="1" w:lastColumn="0" w:noHBand="0" w:noVBand="1"/>
      </w:tblPr>
      <w:tblGrid>
        <w:gridCol w:w="1509"/>
        <w:gridCol w:w="13560"/>
      </w:tblGrid>
      <w:tr w:rsidR="006E0078" w:rsidTr="00155412">
        <w:tc>
          <w:tcPr>
            <w:tcW w:w="0" w:type="auto"/>
            <w:vAlign w:val="center"/>
          </w:tcPr>
          <w:p w:rsidR="006E0078" w:rsidRPr="00AE0E9B" w:rsidRDefault="006E0078" w:rsidP="00155412">
            <w:pPr>
              <w:jc w:val="center"/>
              <w:rPr>
                <w:rFonts w:ascii="Times" w:hAnsi="Times"/>
                <w:b/>
                <w:sz w:val="24"/>
                <w:szCs w:val="24"/>
              </w:rPr>
            </w:pPr>
            <w:r w:rsidRPr="00AE0E9B">
              <w:rPr>
                <w:rFonts w:ascii="Times" w:hAnsi="Times"/>
                <w:b/>
                <w:sz w:val="24"/>
                <w:szCs w:val="24"/>
              </w:rPr>
              <w:t>Deve contenere</w:t>
            </w:r>
          </w:p>
        </w:tc>
        <w:tc>
          <w:tcPr>
            <w:tcW w:w="0" w:type="auto"/>
          </w:tcPr>
          <w:p w:rsidR="006E0078" w:rsidRPr="00AE0E9B" w:rsidRDefault="006E0078" w:rsidP="00155412">
            <w:pPr>
              <w:spacing w:after="120"/>
              <w:rPr>
                <w:rFonts w:ascii="Times" w:hAnsi="Times"/>
                <w:sz w:val="24"/>
                <w:szCs w:val="24"/>
              </w:rPr>
            </w:pPr>
            <w:r w:rsidRPr="00AE0E9B">
              <w:rPr>
                <w:rFonts w:ascii="Times" w:hAnsi="Times"/>
                <w:b/>
                <w:sz w:val="24"/>
                <w:szCs w:val="24"/>
              </w:rPr>
              <w:t>Sindaco</w:t>
            </w:r>
            <w:r w:rsidRPr="00AE0E9B">
              <w:rPr>
                <w:rFonts w:ascii="Times" w:hAnsi="Times"/>
                <w:sz w:val="24"/>
                <w:szCs w:val="24"/>
              </w:rPr>
              <w:t xml:space="preserve">: nome + cognome + luogo + data di nascita </w:t>
            </w:r>
          </w:p>
          <w:p w:rsidR="006E0078" w:rsidRPr="00AE0E9B" w:rsidRDefault="006E0078" w:rsidP="00155412">
            <w:pPr>
              <w:spacing w:after="120"/>
              <w:rPr>
                <w:rFonts w:ascii="Times" w:hAnsi="Times"/>
                <w:sz w:val="24"/>
                <w:szCs w:val="24"/>
              </w:rPr>
            </w:pPr>
            <w:r w:rsidRPr="00AE0E9B">
              <w:rPr>
                <w:rFonts w:ascii="Times" w:hAnsi="Times"/>
                <w:b/>
                <w:sz w:val="24"/>
                <w:szCs w:val="24"/>
              </w:rPr>
              <w:t>Consiglieri comunali</w:t>
            </w:r>
            <w:r w:rsidRPr="00AE0E9B">
              <w:rPr>
                <w:rFonts w:ascii="Times" w:hAnsi="Times"/>
                <w:sz w:val="24"/>
                <w:szCs w:val="24"/>
              </w:rPr>
              <w:t xml:space="preserve">: nome + cognome + luogo + data di nascita (inseriti in un elenco contrassegnato da numeri d’ordine progressivo: nella compilazione della lista verificare sempre il rispetto della rappresentanza di genere  - </w:t>
            </w:r>
            <w:r w:rsidRPr="00AE0E9B">
              <w:rPr>
                <w:rFonts w:ascii="Times" w:hAnsi="Times"/>
                <w:i/>
                <w:sz w:val="24"/>
                <w:szCs w:val="24"/>
              </w:rPr>
              <w:t>vedi tabella punto “4”</w:t>
            </w:r>
            <w:r w:rsidRPr="00AE0E9B">
              <w:rPr>
                <w:rFonts w:ascii="Times" w:hAnsi="Times"/>
                <w:sz w:val="24"/>
                <w:szCs w:val="24"/>
              </w:rPr>
              <w:t xml:space="preserve">) </w:t>
            </w:r>
          </w:p>
          <w:p w:rsidR="006E0078" w:rsidRPr="00AE0E9B" w:rsidRDefault="006E0078" w:rsidP="00155412">
            <w:pPr>
              <w:pStyle w:val="Paragrafoelenco"/>
              <w:spacing w:after="120"/>
              <w:rPr>
                <w:rFonts w:ascii="Times" w:hAnsi="Times"/>
                <w:sz w:val="24"/>
                <w:szCs w:val="24"/>
              </w:rPr>
            </w:pPr>
            <w:r w:rsidRPr="00AE0E9B">
              <w:rPr>
                <w:rFonts w:ascii="Times" w:hAnsi="Times"/>
                <w:sz w:val="24"/>
                <w:szCs w:val="24"/>
              </w:rPr>
              <w:t xml:space="preserve">NB: nel caso di candidati cittadini dell’unione europea, deve essere specificato anche lo Stato di cui sono cittadini </w:t>
            </w:r>
          </w:p>
          <w:p w:rsidR="006E0078" w:rsidRPr="00AE0E9B" w:rsidRDefault="006E0078" w:rsidP="00155412">
            <w:pPr>
              <w:rPr>
                <w:rFonts w:ascii="Times" w:hAnsi="Times"/>
                <w:sz w:val="24"/>
                <w:szCs w:val="24"/>
              </w:rPr>
            </w:pPr>
            <w:r w:rsidRPr="00AE0E9B">
              <w:rPr>
                <w:rFonts w:ascii="Times" w:hAnsi="Times"/>
                <w:b/>
                <w:sz w:val="24"/>
                <w:szCs w:val="24"/>
              </w:rPr>
              <w:t>Sottoscrittori</w:t>
            </w:r>
            <w:r w:rsidRPr="00AE0E9B">
              <w:rPr>
                <w:rFonts w:ascii="Times" w:hAnsi="Times"/>
                <w:sz w:val="24"/>
                <w:szCs w:val="24"/>
              </w:rPr>
              <w:t>:  nome + cognome + luogo + data di nascita + comune di iscrizione alle liste elettorali + docum</w:t>
            </w:r>
            <w:r w:rsidR="0033548D">
              <w:rPr>
                <w:rFonts w:ascii="Times" w:hAnsi="Times"/>
                <w:sz w:val="24"/>
                <w:szCs w:val="24"/>
              </w:rPr>
              <w:t>ento di identificazione + firma. (</w:t>
            </w:r>
            <w:r w:rsidR="0033548D" w:rsidRPr="0033548D">
              <w:rPr>
                <w:rFonts w:ascii="Times" w:hAnsi="Times"/>
                <w:i/>
                <w:sz w:val="24"/>
                <w:szCs w:val="24"/>
              </w:rPr>
              <w:t>Per il numero di sottoscrizioni richieste per la presentazione della lista vedi punto “</w:t>
            </w:r>
            <w:r w:rsidR="00CD5B3E">
              <w:rPr>
                <w:rFonts w:ascii="Times" w:hAnsi="Times"/>
                <w:i/>
                <w:sz w:val="24"/>
                <w:szCs w:val="24"/>
              </w:rPr>
              <w:t>7</w:t>
            </w:r>
            <w:r w:rsidR="0033548D">
              <w:rPr>
                <w:rFonts w:ascii="Times" w:hAnsi="Times"/>
                <w:sz w:val="24"/>
                <w:szCs w:val="24"/>
              </w:rPr>
              <w:t>”)</w:t>
            </w:r>
          </w:p>
          <w:p w:rsidR="006E0078" w:rsidRPr="00747561" w:rsidRDefault="006E0078" w:rsidP="0033548D">
            <w:pPr>
              <w:spacing w:after="120"/>
              <w:rPr>
                <w:rFonts w:ascii="Times" w:hAnsi="Times"/>
                <w:b/>
              </w:rPr>
            </w:pPr>
          </w:p>
        </w:tc>
      </w:tr>
    </w:tbl>
    <w:p w:rsidR="006E0078" w:rsidRDefault="006E0078" w:rsidP="006E0078">
      <w:pPr>
        <w:spacing w:after="0"/>
        <w:rPr>
          <w:rFonts w:ascii="Times" w:hAnsi="Times"/>
          <w:b/>
        </w:rPr>
      </w:pPr>
    </w:p>
    <w:p w:rsidR="00AE0E9B" w:rsidRDefault="00AE0E9B" w:rsidP="006E0078">
      <w:pPr>
        <w:spacing w:after="0"/>
        <w:rPr>
          <w:rFonts w:ascii="Times" w:hAnsi="Times"/>
          <w:b/>
        </w:rPr>
      </w:pPr>
    </w:p>
    <w:tbl>
      <w:tblPr>
        <w:tblStyle w:val="Grigliatabella"/>
        <w:tblW w:w="0" w:type="auto"/>
        <w:jc w:val="center"/>
        <w:tblLook w:val="04A0" w:firstRow="1" w:lastRow="0" w:firstColumn="1" w:lastColumn="0" w:noHBand="0" w:noVBand="1"/>
      </w:tblPr>
      <w:tblGrid>
        <w:gridCol w:w="3390"/>
      </w:tblGrid>
      <w:tr w:rsidR="00457F5B" w:rsidTr="00457F5B">
        <w:trPr>
          <w:jc w:val="center"/>
        </w:trPr>
        <w:tc>
          <w:tcPr>
            <w:tcW w:w="0" w:type="auto"/>
          </w:tcPr>
          <w:p w:rsidR="00457F5B" w:rsidRDefault="00457F5B" w:rsidP="006E0078">
            <w:pPr>
              <w:rPr>
                <w:rFonts w:ascii="Times" w:hAnsi="Times"/>
                <w:b/>
              </w:rPr>
            </w:pPr>
            <w:r w:rsidRPr="00AE0E9B">
              <w:rPr>
                <w:rFonts w:ascii="Times" w:hAnsi="Times"/>
                <w:b/>
                <w:sz w:val="24"/>
                <w:szCs w:val="24"/>
              </w:rPr>
              <w:t>PRECISAZIONI ULTERORI</w:t>
            </w:r>
            <w:r>
              <w:rPr>
                <w:rFonts w:ascii="Times" w:hAnsi="Times"/>
                <w:b/>
              </w:rPr>
              <w:t xml:space="preserve">: </w:t>
            </w:r>
          </w:p>
        </w:tc>
      </w:tr>
    </w:tbl>
    <w:p w:rsidR="006E0078" w:rsidRDefault="006E0078" w:rsidP="006E0078">
      <w:pPr>
        <w:spacing w:after="0"/>
        <w:rPr>
          <w:rFonts w:ascii="Times" w:hAnsi="Times"/>
          <w:b/>
        </w:rPr>
      </w:pPr>
    </w:p>
    <w:tbl>
      <w:tblPr>
        <w:tblStyle w:val="Grigliatabella"/>
        <w:tblW w:w="5000" w:type="pct"/>
        <w:tblLook w:val="04A0" w:firstRow="1" w:lastRow="0" w:firstColumn="1" w:lastColumn="0" w:noHBand="0" w:noVBand="1"/>
      </w:tblPr>
      <w:tblGrid>
        <w:gridCol w:w="3565"/>
        <w:gridCol w:w="11504"/>
      </w:tblGrid>
      <w:tr w:rsidR="006E0078" w:rsidTr="00AE0E9B">
        <w:tc>
          <w:tcPr>
            <w:tcW w:w="1183" w:type="pct"/>
            <w:vAlign w:val="center"/>
          </w:tcPr>
          <w:p w:rsidR="006E0078" w:rsidRPr="00AE0E9B" w:rsidRDefault="00AE0E9B" w:rsidP="00AE0E9B">
            <w:pPr>
              <w:jc w:val="center"/>
              <w:rPr>
                <w:rFonts w:ascii="Times" w:hAnsi="Times"/>
                <w:sz w:val="24"/>
                <w:szCs w:val="24"/>
              </w:rPr>
            </w:pPr>
            <w:r w:rsidRPr="00AE0E9B">
              <w:rPr>
                <w:rFonts w:ascii="Times" w:hAnsi="Times"/>
                <w:sz w:val="24"/>
                <w:szCs w:val="24"/>
              </w:rPr>
              <w:t xml:space="preserve">1. </w:t>
            </w:r>
            <w:r w:rsidR="006E0078" w:rsidRPr="00AE0E9B">
              <w:rPr>
                <w:rFonts w:ascii="Times" w:hAnsi="Times"/>
                <w:sz w:val="24"/>
                <w:szCs w:val="24"/>
              </w:rPr>
              <w:t>Sottoscrittori della lista</w:t>
            </w:r>
          </w:p>
          <w:p w:rsidR="006E0078" w:rsidRDefault="006E0078" w:rsidP="00AE0E9B">
            <w:pPr>
              <w:jc w:val="center"/>
              <w:rPr>
                <w:rFonts w:ascii="Times" w:hAnsi="Times"/>
                <w:b/>
              </w:rPr>
            </w:pPr>
          </w:p>
        </w:tc>
        <w:tc>
          <w:tcPr>
            <w:tcW w:w="3817" w:type="pct"/>
          </w:tcPr>
          <w:p w:rsidR="00AE0E9B" w:rsidRDefault="00AE0E9B" w:rsidP="006E0078">
            <w:pPr>
              <w:rPr>
                <w:rFonts w:ascii="Times" w:hAnsi="Times"/>
              </w:rPr>
            </w:pPr>
          </w:p>
          <w:p w:rsidR="006E0078" w:rsidRPr="00AE0E9B" w:rsidRDefault="006E0078" w:rsidP="006E0078">
            <w:pPr>
              <w:rPr>
                <w:rFonts w:ascii="Times" w:hAnsi="Times"/>
                <w:sz w:val="24"/>
                <w:szCs w:val="24"/>
              </w:rPr>
            </w:pPr>
            <w:r w:rsidRPr="00AE0E9B">
              <w:rPr>
                <w:rFonts w:ascii="Times" w:hAnsi="Times"/>
                <w:sz w:val="24"/>
                <w:szCs w:val="24"/>
              </w:rPr>
              <w:t>Ciascun Elettore PUO’ sottoscrivere ESCLUSIVAMENTE un’unica lista.</w:t>
            </w:r>
            <w:r w:rsidR="00457F5B" w:rsidRPr="00AE0E9B">
              <w:rPr>
                <w:rFonts w:ascii="Times" w:hAnsi="Times"/>
                <w:sz w:val="24"/>
                <w:szCs w:val="24"/>
              </w:rPr>
              <w:t xml:space="preserve"> </w:t>
            </w:r>
            <w:r w:rsidRPr="00AE0E9B">
              <w:rPr>
                <w:rFonts w:ascii="Times" w:hAnsi="Times"/>
                <w:sz w:val="24"/>
                <w:szCs w:val="24"/>
              </w:rPr>
              <w:t xml:space="preserve">(Previste pene pecuniarie per i trasgressori, da 200 a 1000 € (art. 1 legge 2.3.2004 n. 61). </w:t>
            </w:r>
            <w:r w:rsidRPr="00AE0E9B">
              <w:rPr>
                <w:rFonts w:ascii="Times" w:hAnsi="Times"/>
                <w:sz w:val="24"/>
                <w:szCs w:val="24"/>
                <w:u w:val="single"/>
              </w:rPr>
              <w:t>Un candidato non può sottoscrivere la lista.</w:t>
            </w:r>
          </w:p>
          <w:p w:rsidR="00AE0E9B" w:rsidRPr="00457F5B" w:rsidRDefault="00AE0E9B" w:rsidP="006E0078">
            <w:pPr>
              <w:rPr>
                <w:rFonts w:ascii="Times" w:hAnsi="Times"/>
              </w:rPr>
            </w:pPr>
          </w:p>
        </w:tc>
      </w:tr>
      <w:tr w:rsidR="0033548D" w:rsidTr="0033548D">
        <w:tc>
          <w:tcPr>
            <w:tcW w:w="1183" w:type="pct"/>
            <w:vAlign w:val="center"/>
          </w:tcPr>
          <w:p w:rsidR="0033548D" w:rsidRDefault="0033548D" w:rsidP="0033548D">
            <w:pPr>
              <w:jc w:val="center"/>
              <w:rPr>
                <w:rFonts w:ascii="Times" w:hAnsi="Times"/>
              </w:rPr>
            </w:pPr>
            <w:r>
              <w:rPr>
                <w:rFonts w:ascii="Times" w:hAnsi="Times"/>
              </w:rPr>
              <w:t>2. Certificati di iscrizione alle liste elettorali</w:t>
            </w:r>
          </w:p>
        </w:tc>
        <w:tc>
          <w:tcPr>
            <w:tcW w:w="3817" w:type="pct"/>
          </w:tcPr>
          <w:p w:rsidR="0033548D" w:rsidRPr="00AE0E9B" w:rsidRDefault="0033548D" w:rsidP="006E0078">
            <w:pPr>
              <w:spacing w:after="120"/>
              <w:rPr>
                <w:rFonts w:ascii="Times" w:hAnsi="Times"/>
                <w:sz w:val="24"/>
                <w:szCs w:val="24"/>
              </w:rPr>
            </w:pPr>
            <w:r>
              <w:rPr>
                <w:rFonts w:ascii="Times" w:hAnsi="Times"/>
                <w:sz w:val="24"/>
                <w:szCs w:val="24"/>
              </w:rPr>
              <w:t xml:space="preserve">Devono essere allegati come richiesto nell’atto principale e separato. Possono essere anche collettivi ma sempre in copia originale e devono essere rilasciati dai sindaci nel termine di ventiquattro ore dalla richiesta. </w:t>
            </w:r>
          </w:p>
        </w:tc>
      </w:tr>
      <w:tr w:rsidR="006E0078" w:rsidTr="00457F5B">
        <w:tc>
          <w:tcPr>
            <w:tcW w:w="1183" w:type="pct"/>
            <w:vAlign w:val="center"/>
          </w:tcPr>
          <w:p w:rsidR="00AE0E9B" w:rsidRDefault="00AE0E9B" w:rsidP="00AE0E9B">
            <w:pPr>
              <w:rPr>
                <w:rFonts w:ascii="Times" w:hAnsi="Times"/>
                <w:sz w:val="24"/>
                <w:szCs w:val="24"/>
              </w:rPr>
            </w:pPr>
            <w:r>
              <w:rPr>
                <w:rFonts w:ascii="Times" w:hAnsi="Times"/>
              </w:rPr>
              <w:lastRenderedPageBreak/>
              <w:t xml:space="preserve">   </w:t>
            </w:r>
            <w:r w:rsidR="00AF2FA9">
              <w:rPr>
                <w:rFonts w:ascii="Times" w:hAnsi="Times"/>
                <w:sz w:val="24"/>
                <w:szCs w:val="24"/>
              </w:rPr>
              <w:t>3</w:t>
            </w:r>
            <w:r w:rsidR="00457F5B" w:rsidRPr="00AE0E9B">
              <w:rPr>
                <w:rFonts w:ascii="Times" w:hAnsi="Times"/>
                <w:sz w:val="24"/>
                <w:szCs w:val="24"/>
              </w:rPr>
              <w:t xml:space="preserve">. </w:t>
            </w:r>
            <w:r w:rsidR="006E0078" w:rsidRPr="00AE0E9B">
              <w:rPr>
                <w:rFonts w:ascii="Times" w:hAnsi="Times"/>
                <w:sz w:val="24"/>
                <w:szCs w:val="24"/>
              </w:rPr>
              <w:t xml:space="preserve">Autentiche delle </w:t>
            </w:r>
            <w:r>
              <w:rPr>
                <w:rFonts w:ascii="Times" w:hAnsi="Times"/>
                <w:sz w:val="24"/>
                <w:szCs w:val="24"/>
              </w:rPr>
              <w:t xml:space="preserve">   </w:t>
            </w:r>
          </w:p>
          <w:p w:rsidR="006E0078" w:rsidRPr="00AE0E9B" w:rsidRDefault="00AE0E9B" w:rsidP="00AE0E9B">
            <w:pPr>
              <w:rPr>
                <w:rFonts w:ascii="Times" w:hAnsi="Times"/>
                <w:sz w:val="24"/>
                <w:szCs w:val="24"/>
              </w:rPr>
            </w:pPr>
            <w:r>
              <w:rPr>
                <w:rFonts w:ascii="Times" w:hAnsi="Times"/>
                <w:sz w:val="24"/>
                <w:szCs w:val="24"/>
              </w:rPr>
              <w:t xml:space="preserve">       </w:t>
            </w:r>
            <w:r w:rsidR="006E0078" w:rsidRPr="00AE0E9B">
              <w:rPr>
                <w:rFonts w:ascii="Times" w:hAnsi="Times"/>
                <w:sz w:val="24"/>
                <w:szCs w:val="24"/>
              </w:rPr>
              <w:t>sottoscrizioni;</w:t>
            </w:r>
          </w:p>
          <w:p w:rsidR="00457F5B" w:rsidRPr="00AE0E9B" w:rsidRDefault="00457F5B" w:rsidP="00457F5B">
            <w:pPr>
              <w:spacing w:after="120"/>
              <w:jc w:val="center"/>
              <w:rPr>
                <w:rFonts w:ascii="Times" w:hAnsi="Times"/>
                <w:i/>
                <w:sz w:val="24"/>
                <w:szCs w:val="24"/>
              </w:rPr>
            </w:pPr>
            <w:r w:rsidRPr="00AE0E9B">
              <w:rPr>
                <w:rFonts w:ascii="Times" w:hAnsi="Times"/>
                <w:i/>
                <w:sz w:val="24"/>
                <w:szCs w:val="24"/>
              </w:rPr>
              <w:t>(nulle se precedenti al 180°giorno antecedente la data delle elezioni)</w:t>
            </w:r>
          </w:p>
          <w:p w:rsidR="006E0078" w:rsidRDefault="006E0078" w:rsidP="00457F5B">
            <w:pPr>
              <w:jc w:val="center"/>
              <w:rPr>
                <w:rFonts w:ascii="Times" w:hAnsi="Times"/>
                <w:b/>
              </w:rPr>
            </w:pPr>
          </w:p>
        </w:tc>
        <w:tc>
          <w:tcPr>
            <w:tcW w:w="3817" w:type="pct"/>
          </w:tcPr>
          <w:p w:rsidR="006E0078" w:rsidRPr="00AE0E9B" w:rsidRDefault="006E0078" w:rsidP="006E0078">
            <w:pPr>
              <w:spacing w:after="120"/>
              <w:rPr>
                <w:rFonts w:ascii="Times" w:hAnsi="Times"/>
                <w:sz w:val="24"/>
                <w:szCs w:val="24"/>
              </w:rPr>
            </w:pPr>
            <w:r w:rsidRPr="00AE0E9B">
              <w:rPr>
                <w:rFonts w:ascii="Times" w:hAnsi="Times"/>
                <w:sz w:val="24"/>
                <w:szCs w:val="24"/>
              </w:rPr>
              <w:t xml:space="preserve">Le sottoscrizioni devono essere autenticate ai sensi dell’art. 14 della legge 21/03/1990 n. 53 da: </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 xml:space="preserve">Notai </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Giudici di pace</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 xml:space="preserve">Cancellieri e collaboratori delle cancellerie delle corti d’appello, dei tribunali e delle sezioni staccate dei tribunali </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 xml:space="preserve">I segretari delle procure della Repubblica </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I presidenti delle province</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I sindaci</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Gli assessori comunali e provinciali</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I presidenti dei consigli comunali e provinciali</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 xml:space="preserve">I presidenti e i vice presidenti dei consigli circoscrizionali </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I segretari comunali e provinciali e i funzionari incaricati dal sindaco e dal presidente della provincia</w:t>
            </w:r>
          </w:p>
          <w:p w:rsidR="006E0078" w:rsidRPr="00AE0E9B" w:rsidRDefault="006E0078" w:rsidP="006E0078">
            <w:pPr>
              <w:pStyle w:val="Paragrafoelenco"/>
              <w:numPr>
                <w:ilvl w:val="0"/>
                <w:numId w:val="2"/>
              </w:numPr>
              <w:spacing w:after="120"/>
              <w:rPr>
                <w:rFonts w:ascii="Times" w:hAnsi="Times"/>
                <w:sz w:val="24"/>
                <w:szCs w:val="24"/>
              </w:rPr>
            </w:pPr>
            <w:r w:rsidRPr="00AE0E9B">
              <w:rPr>
                <w:rFonts w:ascii="Times" w:hAnsi="Times"/>
                <w:sz w:val="24"/>
                <w:szCs w:val="24"/>
              </w:rPr>
              <w:t xml:space="preserve">Consiglieri provinciali e comunali che comunichino la propria disponibilità rispettivamente al presidente della provincia e del sindaco. Questi consiglieri sono competenti ad eseguire le autenticazioni anche se sono candidati alle medesime elezioni. </w:t>
            </w:r>
          </w:p>
          <w:p w:rsidR="006E0078" w:rsidRPr="00AE0E9B" w:rsidRDefault="006E0078" w:rsidP="00612154">
            <w:pPr>
              <w:pStyle w:val="Paragrafoelenco"/>
              <w:spacing w:after="120"/>
              <w:rPr>
                <w:rFonts w:ascii="Times" w:hAnsi="Times"/>
                <w:sz w:val="24"/>
                <w:szCs w:val="24"/>
              </w:rPr>
            </w:pPr>
            <w:r w:rsidRPr="00AE0E9B">
              <w:rPr>
                <w:rFonts w:ascii="Times" w:hAnsi="Times"/>
                <w:sz w:val="24"/>
                <w:szCs w:val="24"/>
              </w:rPr>
              <w:t xml:space="preserve">NB: consiglieri, assessori degli enti locali possono autenticare le sottoscrizioni nell’ambito della circoscrizione territoriale dell’ente a cui appartengono. Quindi consiglieri e assessori provinciali possono autenticare le firme per le elezioni dei sindaci e consiglieri comunali nei comuni della loro provincia, mentre consiglieri e assessori comunali possono autenticare per l’elezione del sindaco e del consiglio del LORO comune.  </w:t>
            </w:r>
          </w:p>
          <w:p w:rsidR="006E0078" w:rsidRPr="00AE0E9B" w:rsidRDefault="006E0078" w:rsidP="006E0078">
            <w:pPr>
              <w:spacing w:after="120"/>
              <w:rPr>
                <w:rFonts w:ascii="Times" w:hAnsi="Times"/>
                <w:sz w:val="24"/>
                <w:szCs w:val="24"/>
              </w:rPr>
            </w:pPr>
            <w:r w:rsidRPr="00AE0E9B">
              <w:rPr>
                <w:rFonts w:ascii="Times" w:hAnsi="Times"/>
                <w:sz w:val="24"/>
                <w:szCs w:val="24"/>
              </w:rPr>
              <w:t xml:space="preserve">e devono essere redatte nelle forme indicate dal comma 2 dell’art. 21 del D.P.R. 445/2000: </w:t>
            </w:r>
          </w:p>
          <w:p w:rsidR="006E0078" w:rsidRPr="00AE0E9B" w:rsidRDefault="006E0078" w:rsidP="006E0078">
            <w:pPr>
              <w:spacing w:after="120"/>
              <w:rPr>
                <w:rFonts w:ascii="Times" w:hAnsi="Times"/>
                <w:sz w:val="24"/>
                <w:szCs w:val="24"/>
              </w:rPr>
            </w:pPr>
            <w:r w:rsidRPr="00AE0E9B">
              <w:rPr>
                <w:rFonts w:ascii="Times" w:hAnsi="Times"/>
                <w:sz w:val="24"/>
                <w:szCs w:val="24"/>
              </w:rPr>
              <w:t xml:space="preserve">1. </w:t>
            </w:r>
            <w:proofErr w:type="spellStart"/>
            <w:r w:rsidRPr="00AE0E9B">
              <w:rPr>
                <w:rFonts w:ascii="Times" w:hAnsi="Times"/>
                <w:sz w:val="24"/>
                <w:szCs w:val="24"/>
              </w:rPr>
              <w:t>L'autenticita'</w:t>
            </w:r>
            <w:proofErr w:type="spellEnd"/>
            <w:r w:rsidRPr="00AE0E9B">
              <w:rPr>
                <w:rFonts w:ascii="Times" w:hAnsi="Times"/>
                <w:sz w:val="24"/>
                <w:szCs w:val="24"/>
              </w:rPr>
              <w:t xml:space="preserve"> della sottoscrizione di qualsiasi istanza o dichiarazione sostitutiva di atto di </w:t>
            </w:r>
            <w:proofErr w:type="spellStart"/>
            <w:r w:rsidRPr="00AE0E9B">
              <w:rPr>
                <w:rFonts w:ascii="Times" w:hAnsi="Times"/>
                <w:sz w:val="24"/>
                <w:szCs w:val="24"/>
              </w:rPr>
              <w:t>notorieta'</w:t>
            </w:r>
            <w:proofErr w:type="spellEnd"/>
            <w:r w:rsidRPr="00AE0E9B">
              <w:rPr>
                <w:rFonts w:ascii="Times" w:hAnsi="Times"/>
                <w:sz w:val="24"/>
                <w:szCs w:val="24"/>
              </w:rPr>
              <w:t xml:space="preserve"> da produrre agli organi della pubblica amministrazione, </w:t>
            </w:r>
            <w:proofErr w:type="spellStart"/>
            <w:r w:rsidRPr="00AE0E9B">
              <w:rPr>
                <w:rFonts w:ascii="Times" w:hAnsi="Times"/>
                <w:sz w:val="24"/>
                <w:szCs w:val="24"/>
              </w:rPr>
              <w:t>nonche</w:t>
            </w:r>
            <w:proofErr w:type="spellEnd"/>
            <w:r w:rsidRPr="00AE0E9B">
              <w:rPr>
                <w:rFonts w:ascii="Times" w:hAnsi="Times"/>
                <w:sz w:val="24"/>
                <w:szCs w:val="24"/>
              </w:rPr>
              <w:t xml:space="preserve">' ai gestori di servizi pubblici </w:t>
            </w:r>
            <w:proofErr w:type="spellStart"/>
            <w:r w:rsidRPr="00AE0E9B">
              <w:rPr>
                <w:rFonts w:ascii="Times" w:hAnsi="Times"/>
                <w:sz w:val="24"/>
                <w:szCs w:val="24"/>
              </w:rPr>
              <w:t>e'</w:t>
            </w:r>
            <w:proofErr w:type="spellEnd"/>
            <w:r w:rsidRPr="00AE0E9B">
              <w:rPr>
                <w:rFonts w:ascii="Times" w:hAnsi="Times"/>
                <w:sz w:val="24"/>
                <w:szCs w:val="24"/>
              </w:rPr>
              <w:t xml:space="preserve"> garantita con le </w:t>
            </w:r>
            <w:proofErr w:type="spellStart"/>
            <w:r w:rsidRPr="00AE0E9B">
              <w:rPr>
                <w:rFonts w:ascii="Times" w:hAnsi="Times"/>
                <w:sz w:val="24"/>
                <w:szCs w:val="24"/>
              </w:rPr>
              <w:t>modalita'</w:t>
            </w:r>
            <w:proofErr w:type="spellEnd"/>
            <w:r w:rsidRPr="00AE0E9B">
              <w:rPr>
                <w:rFonts w:ascii="Times" w:hAnsi="Times"/>
                <w:sz w:val="24"/>
                <w:szCs w:val="24"/>
              </w:rPr>
              <w:t xml:space="preserve"> di cui all'art. 38, comma 2 e comma 3.</w:t>
            </w:r>
          </w:p>
          <w:p w:rsidR="006E0078" w:rsidRDefault="006E0078" w:rsidP="006E0078">
            <w:pPr>
              <w:spacing w:after="120"/>
              <w:rPr>
                <w:rFonts w:ascii="Times" w:hAnsi="Times"/>
                <w:b/>
                <w:i/>
              </w:rPr>
            </w:pPr>
            <w:r w:rsidRPr="00AE0E9B">
              <w:rPr>
                <w:rFonts w:ascii="Times" w:hAnsi="Times"/>
                <w:i/>
                <w:sz w:val="24"/>
                <w:szCs w:val="24"/>
              </w:rPr>
              <w:t xml:space="preserve">2. Se l'istanza o la dichiarazione sostitutiva di atto di notorietà è presentata a soggetti diversi da quelli indicati al comma 1 o a questi ultimi al fine della riscossione da parte di terzi di benefici economici, l'autenticazione redatta da un notaio, cancelliere, segretario comunale, dal dipendente addetto a ricevere la documentazione o altro dipendente incaricato dal Sindaco; in tale ultimo caso, l'autenticazione </w:t>
            </w:r>
            <w:proofErr w:type="spellStart"/>
            <w:r w:rsidRPr="00AE0E9B">
              <w:rPr>
                <w:rFonts w:ascii="Times" w:hAnsi="Times"/>
                <w:i/>
                <w:sz w:val="24"/>
                <w:szCs w:val="24"/>
              </w:rPr>
              <w:t>e'</w:t>
            </w:r>
            <w:proofErr w:type="spellEnd"/>
            <w:r w:rsidRPr="00AE0E9B">
              <w:rPr>
                <w:rFonts w:ascii="Times" w:hAnsi="Times"/>
                <w:i/>
                <w:sz w:val="24"/>
                <w:szCs w:val="24"/>
              </w:rPr>
              <w:t xml:space="preserve"> redatta di seguito alla sottoscrizione e il pubblico ufficiale, che autentica, attesta che la sottoscrizione </w:t>
            </w:r>
            <w:proofErr w:type="spellStart"/>
            <w:r w:rsidRPr="00AE0E9B">
              <w:rPr>
                <w:rFonts w:ascii="Times" w:hAnsi="Times"/>
                <w:i/>
                <w:sz w:val="24"/>
                <w:szCs w:val="24"/>
              </w:rPr>
              <w:t>e'</w:t>
            </w:r>
            <w:proofErr w:type="spellEnd"/>
            <w:r w:rsidRPr="00AE0E9B">
              <w:rPr>
                <w:rFonts w:ascii="Times" w:hAnsi="Times"/>
                <w:i/>
                <w:sz w:val="24"/>
                <w:szCs w:val="24"/>
              </w:rPr>
              <w:t xml:space="preserve"> stata apposta in sua presenza, previo accertamento </w:t>
            </w:r>
            <w:proofErr w:type="spellStart"/>
            <w:r w:rsidRPr="00AE0E9B">
              <w:rPr>
                <w:rFonts w:ascii="Times" w:hAnsi="Times"/>
                <w:i/>
                <w:sz w:val="24"/>
                <w:szCs w:val="24"/>
              </w:rPr>
              <w:t>dell'identita'</w:t>
            </w:r>
            <w:proofErr w:type="spellEnd"/>
            <w:r w:rsidRPr="00AE0E9B">
              <w:rPr>
                <w:rFonts w:ascii="Times" w:hAnsi="Times"/>
                <w:i/>
                <w:sz w:val="24"/>
                <w:szCs w:val="24"/>
              </w:rPr>
              <w:t xml:space="preserve"> del dichiarante, </w:t>
            </w:r>
            <w:r w:rsidRPr="00AE0E9B">
              <w:rPr>
                <w:rFonts w:ascii="Times" w:hAnsi="Times"/>
                <w:b/>
                <w:i/>
                <w:sz w:val="24"/>
                <w:szCs w:val="24"/>
              </w:rPr>
              <w:t>indicando le modalità di identificazione, la data ed il luogo di autenticazione, il proprio nome, cognome e la qualifica rivestita, nonché' apponendo la propria firma e il timbro dell'ufficio.</w:t>
            </w:r>
          </w:p>
          <w:p w:rsidR="006E0078" w:rsidRDefault="006E0078" w:rsidP="006E0078">
            <w:pPr>
              <w:rPr>
                <w:rFonts w:ascii="Times" w:hAnsi="Times"/>
                <w:b/>
              </w:rPr>
            </w:pPr>
          </w:p>
        </w:tc>
      </w:tr>
      <w:tr w:rsidR="006E0078" w:rsidTr="00457F5B">
        <w:tc>
          <w:tcPr>
            <w:tcW w:w="1183" w:type="pct"/>
            <w:vAlign w:val="center"/>
          </w:tcPr>
          <w:p w:rsidR="006E0078" w:rsidRPr="00457F5B" w:rsidRDefault="00AF2FA9" w:rsidP="00457F5B">
            <w:pPr>
              <w:jc w:val="center"/>
              <w:rPr>
                <w:rFonts w:ascii="Times" w:hAnsi="Times"/>
              </w:rPr>
            </w:pPr>
            <w:r>
              <w:rPr>
                <w:rFonts w:ascii="Times" w:hAnsi="Times"/>
                <w:sz w:val="24"/>
                <w:szCs w:val="24"/>
              </w:rPr>
              <w:lastRenderedPageBreak/>
              <w:t>4</w:t>
            </w:r>
            <w:r w:rsidR="00457F5B" w:rsidRPr="00C803AC">
              <w:rPr>
                <w:rFonts w:ascii="Times" w:hAnsi="Times"/>
                <w:sz w:val="24"/>
                <w:szCs w:val="24"/>
              </w:rPr>
              <w:t xml:space="preserve">. </w:t>
            </w:r>
            <w:r w:rsidR="006E0078" w:rsidRPr="00C803AC">
              <w:rPr>
                <w:rFonts w:ascii="Times" w:hAnsi="Times"/>
                <w:sz w:val="24"/>
                <w:szCs w:val="24"/>
              </w:rPr>
              <w:t xml:space="preserve">Condizioni di </w:t>
            </w:r>
            <w:proofErr w:type="spellStart"/>
            <w:r w:rsidR="006E0078" w:rsidRPr="00C803AC">
              <w:rPr>
                <w:rFonts w:ascii="Times" w:hAnsi="Times"/>
                <w:sz w:val="24"/>
                <w:szCs w:val="24"/>
              </w:rPr>
              <w:t>incandidabilità</w:t>
            </w:r>
            <w:proofErr w:type="spellEnd"/>
            <w:r w:rsidR="006E0078" w:rsidRPr="00457F5B">
              <w:rPr>
                <w:rFonts w:ascii="Times" w:hAnsi="Times"/>
              </w:rPr>
              <w:t>;</w:t>
            </w:r>
          </w:p>
          <w:p w:rsidR="006E0078" w:rsidRDefault="006E0078" w:rsidP="00457F5B">
            <w:pPr>
              <w:jc w:val="center"/>
              <w:rPr>
                <w:rFonts w:ascii="Times" w:hAnsi="Times"/>
                <w:b/>
              </w:rPr>
            </w:pPr>
          </w:p>
        </w:tc>
        <w:tc>
          <w:tcPr>
            <w:tcW w:w="3817" w:type="pct"/>
          </w:tcPr>
          <w:p w:rsidR="006E0078" w:rsidRPr="00AE0E9B" w:rsidRDefault="006E0078" w:rsidP="006E0078">
            <w:pPr>
              <w:spacing w:after="120"/>
              <w:rPr>
                <w:rFonts w:ascii="Times" w:hAnsi="Times"/>
                <w:b/>
                <w:sz w:val="24"/>
                <w:szCs w:val="24"/>
              </w:rPr>
            </w:pPr>
            <w:r w:rsidRPr="00AE0E9B">
              <w:rPr>
                <w:rFonts w:ascii="Times" w:hAnsi="Times"/>
                <w:b/>
                <w:sz w:val="24"/>
                <w:szCs w:val="24"/>
              </w:rPr>
              <w:t xml:space="preserve">Art. 10 </w:t>
            </w:r>
          </w:p>
          <w:p w:rsidR="006E0078" w:rsidRPr="00AE0E9B" w:rsidRDefault="006E0078" w:rsidP="006E0078">
            <w:pPr>
              <w:spacing w:after="120"/>
              <w:rPr>
                <w:rFonts w:ascii="Times" w:hAnsi="Times"/>
                <w:sz w:val="24"/>
                <w:szCs w:val="24"/>
              </w:rPr>
            </w:pPr>
            <w:proofErr w:type="spellStart"/>
            <w:r w:rsidRPr="00AE0E9B">
              <w:rPr>
                <w:rFonts w:ascii="Times" w:hAnsi="Times"/>
                <w:sz w:val="24"/>
                <w:szCs w:val="24"/>
              </w:rPr>
              <w:t>Incandidabilità</w:t>
            </w:r>
            <w:proofErr w:type="spellEnd"/>
            <w:r w:rsidRPr="00AE0E9B">
              <w:rPr>
                <w:rFonts w:ascii="Times" w:hAnsi="Times"/>
                <w:sz w:val="24"/>
                <w:szCs w:val="24"/>
              </w:rPr>
              <w:t xml:space="preserve"> alle elezioni  provinciali, comunali e circoscrizionali</w:t>
            </w:r>
          </w:p>
          <w:p w:rsidR="006E0078" w:rsidRPr="00AE0E9B" w:rsidRDefault="006E0078" w:rsidP="006E0078">
            <w:pPr>
              <w:spacing w:after="120"/>
              <w:rPr>
                <w:rFonts w:ascii="Times" w:hAnsi="Times"/>
                <w:sz w:val="24"/>
                <w:szCs w:val="24"/>
              </w:rPr>
            </w:pPr>
            <w:r w:rsidRPr="00AE0E9B">
              <w:rPr>
                <w:rFonts w:ascii="Times" w:hAnsi="Times"/>
                <w:sz w:val="24"/>
                <w:szCs w:val="24"/>
              </w:rPr>
              <w:t>1. Non possono essere candidati alle elezioni provinciali, comunali e circoscrizionali e non possono comunque ricoprire le cariche di presidente della provincia, sindaco, assessore e consigliere provinciale e comunale, presidente e componente del consiglio circoscrizionale, presidente e componente del consiglio di amministrazione dei consorzi, presidente e componente dei consigli e delle giunte delle unioni di comuni, consigliere di amministrazione e presidente delle aziende speciali e delle istituzioni di cui all'articolo 114 del decreto legislativo 18 agosto 2000, n. 267, presidente e componente degli organi delle comunità montane:</w:t>
            </w:r>
          </w:p>
          <w:p w:rsidR="006E0078" w:rsidRPr="00AE0E9B" w:rsidRDefault="006E0078" w:rsidP="006E0078">
            <w:pPr>
              <w:spacing w:after="120"/>
              <w:rPr>
                <w:rFonts w:ascii="Times" w:hAnsi="Times"/>
                <w:sz w:val="24"/>
                <w:szCs w:val="24"/>
              </w:rPr>
            </w:pPr>
            <w:r w:rsidRPr="00AE0E9B">
              <w:rPr>
                <w:rFonts w:ascii="Times" w:hAnsi="Times"/>
                <w:sz w:val="24"/>
                <w:szCs w:val="24"/>
              </w:rPr>
              <w:t xml:space="preserve">a) coloro che hanno riportato condanna definitiva per il delitto previsto dall'articolo 416-bis del codice penale o per il delitto di associazione finalizzata al traffico illecito di sostanze stupefacenti o psicotrope di cui all'articolo 74 del testo unico approvato con decreto del Presidente della Repubblica 9 ottobre 1990, n. 309, o per un delitto di cui all'articolo 73 del citato testo unico concernente la produzione o il traffico di dette sostanze, o per un delitto concernente la fabbricazione, l'importazione, l'esportazione, la vendita o cessione, </w:t>
            </w:r>
            <w:proofErr w:type="spellStart"/>
            <w:r w:rsidRPr="00AE0E9B">
              <w:rPr>
                <w:rFonts w:ascii="Times" w:hAnsi="Times"/>
                <w:sz w:val="24"/>
                <w:szCs w:val="24"/>
              </w:rPr>
              <w:t>nonchè</w:t>
            </w:r>
            <w:proofErr w:type="spellEnd"/>
            <w:r w:rsidRPr="00AE0E9B">
              <w:rPr>
                <w:rFonts w:ascii="Times" w:hAnsi="Times"/>
                <w:sz w:val="24"/>
                <w:szCs w:val="24"/>
              </w:rPr>
              <w:t>, nei casi in cui sia inflitta la pena della reclusione non inferiore ad un anno, il porto, il trasporto e la detenzione di armi, munizioni o materie esplodenti, o per il delitto di favoreggiamento personale o reale commesso in relazione a taluno dei predetti reati;</w:t>
            </w:r>
          </w:p>
          <w:p w:rsidR="006E0078" w:rsidRPr="00AE0E9B" w:rsidRDefault="006E0078" w:rsidP="006E0078">
            <w:pPr>
              <w:spacing w:after="120"/>
              <w:rPr>
                <w:rFonts w:ascii="Times" w:hAnsi="Times"/>
                <w:sz w:val="24"/>
                <w:szCs w:val="24"/>
              </w:rPr>
            </w:pPr>
            <w:r w:rsidRPr="00AE0E9B">
              <w:rPr>
                <w:rFonts w:ascii="Times" w:hAnsi="Times"/>
                <w:sz w:val="24"/>
                <w:szCs w:val="24"/>
              </w:rPr>
              <w:t>b) coloro che hanno riportato condanne definitive per i delitti, consumati o tentati, previsti dall'articolo 51, commi 3-bis e 3-quater, del codice di procedura penale, diversi da quelli indicati alla lettera a);</w:t>
            </w:r>
          </w:p>
          <w:p w:rsidR="006E0078" w:rsidRPr="00AE0E9B" w:rsidRDefault="006E0078" w:rsidP="006E0078">
            <w:pPr>
              <w:spacing w:after="120"/>
              <w:rPr>
                <w:rFonts w:ascii="Times" w:hAnsi="Times"/>
                <w:sz w:val="24"/>
                <w:szCs w:val="24"/>
              </w:rPr>
            </w:pPr>
            <w:r w:rsidRPr="00AE0E9B">
              <w:rPr>
                <w:rFonts w:ascii="Times" w:hAnsi="Times"/>
                <w:sz w:val="24"/>
                <w:szCs w:val="24"/>
              </w:rPr>
              <w:t>c) coloro che hanno riportato condanna definitiva per i delitti previsti dagli articoli 314, 316, 316-bis, 316-ter, 317, 318, 319, 319-ter, 319-quater, primo comma, 320, 321, 322, 322-bis, 323, 325, 326, 331, secondo comma, 334, 346-bis del codice penale;</w:t>
            </w:r>
          </w:p>
          <w:p w:rsidR="006E0078" w:rsidRPr="00AE0E9B" w:rsidRDefault="006E0078" w:rsidP="006E0078">
            <w:pPr>
              <w:spacing w:after="120"/>
              <w:rPr>
                <w:rFonts w:ascii="Times" w:hAnsi="Times"/>
                <w:sz w:val="24"/>
                <w:szCs w:val="24"/>
              </w:rPr>
            </w:pPr>
            <w:r w:rsidRPr="00AE0E9B">
              <w:rPr>
                <w:rFonts w:ascii="Times" w:hAnsi="Times"/>
                <w:sz w:val="24"/>
                <w:szCs w:val="24"/>
              </w:rPr>
              <w:t>d) coloro che sono stati condannati con sentenza definitiva alla pena della reclusione complessivamente superiore a sei mesi per uno o più delitti commessi con abuso dei poteri o con violazione dei doveri inerenti ad una pubblica funzione o a un pubblico servizio diversi da quelli indicati nella lettera c);</w:t>
            </w:r>
          </w:p>
          <w:p w:rsidR="006E0078" w:rsidRPr="00AE0E9B" w:rsidRDefault="006E0078" w:rsidP="006E0078">
            <w:pPr>
              <w:spacing w:after="120"/>
              <w:rPr>
                <w:rFonts w:ascii="Times" w:hAnsi="Times"/>
                <w:sz w:val="24"/>
                <w:szCs w:val="24"/>
              </w:rPr>
            </w:pPr>
            <w:r w:rsidRPr="00AE0E9B">
              <w:rPr>
                <w:rFonts w:ascii="Times" w:hAnsi="Times"/>
                <w:sz w:val="24"/>
                <w:szCs w:val="24"/>
              </w:rPr>
              <w:t>e) coloro che sono stati condannati con sentenza definitiva ad una pena non inferiore a due anni di reclusione per delitto non colposo;</w:t>
            </w:r>
          </w:p>
          <w:p w:rsidR="006E0078" w:rsidRPr="00AE0E9B" w:rsidRDefault="006E0078" w:rsidP="006E0078">
            <w:pPr>
              <w:spacing w:after="120"/>
              <w:rPr>
                <w:rFonts w:ascii="Times" w:hAnsi="Times"/>
                <w:sz w:val="24"/>
                <w:szCs w:val="24"/>
              </w:rPr>
            </w:pPr>
            <w:r w:rsidRPr="00AE0E9B">
              <w:rPr>
                <w:rFonts w:ascii="Times" w:hAnsi="Times"/>
                <w:sz w:val="24"/>
                <w:szCs w:val="24"/>
              </w:rPr>
              <w:t>f) coloro nei cui confronti il tribunale ha applicato, con provvedimento definitivo, una misura di prevenzione, in quanto indiziati di appartenere ad una delle associazioni di cui all'articolo 4, comma 1, lettera a) e b), del decreto legislativo 6 settembre 2011, n. 159.</w:t>
            </w:r>
          </w:p>
          <w:p w:rsidR="006E0078" w:rsidRPr="00AE0E9B" w:rsidRDefault="006E0078" w:rsidP="006E0078">
            <w:pPr>
              <w:spacing w:after="120"/>
              <w:rPr>
                <w:rFonts w:ascii="Times" w:hAnsi="Times"/>
                <w:sz w:val="24"/>
                <w:szCs w:val="24"/>
              </w:rPr>
            </w:pPr>
            <w:r w:rsidRPr="00AE0E9B">
              <w:rPr>
                <w:rFonts w:ascii="Times" w:hAnsi="Times"/>
                <w:sz w:val="24"/>
                <w:szCs w:val="24"/>
              </w:rPr>
              <w:t>2. Le disposizioni previste dal comma 1 si applicano a qualsiasi altro incarico con riferimento al quale l'elezione o la nomina è di competenza:</w:t>
            </w:r>
          </w:p>
          <w:p w:rsidR="006E0078" w:rsidRPr="00AE0E9B" w:rsidRDefault="006E0078" w:rsidP="006E0078">
            <w:pPr>
              <w:spacing w:after="120"/>
              <w:rPr>
                <w:rFonts w:ascii="Times" w:hAnsi="Times"/>
                <w:sz w:val="24"/>
                <w:szCs w:val="24"/>
              </w:rPr>
            </w:pPr>
            <w:r w:rsidRPr="00AE0E9B">
              <w:rPr>
                <w:rFonts w:ascii="Times" w:hAnsi="Times"/>
                <w:sz w:val="24"/>
                <w:szCs w:val="24"/>
              </w:rPr>
              <w:lastRenderedPageBreak/>
              <w:t>a) del consiglio provinciale, comunale o circoscrizionale;</w:t>
            </w:r>
          </w:p>
          <w:p w:rsidR="006E0078" w:rsidRPr="00AE0E9B" w:rsidRDefault="006E0078" w:rsidP="006E0078">
            <w:pPr>
              <w:spacing w:after="120"/>
              <w:rPr>
                <w:rFonts w:ascii="Times" w:hAnsi="Times"/>
                <w:sz w:val="24"/>
                <w:szCs w:val="24"/>
              </w:rPr>
            </w:pPr>
            <w:r w:rsidRPr="00AE0E9B">
              <w:rPr>
                <w:rFonts w:ascii="Times" w:hAnsi="Times"/>
                <w:sz w:val="24"/>
                <w:szCs w:val="24"/>
              </w:rPr>
              <w:t>b) della giunta provinciale o del presidente, della giunta comunale o del sindaco, di assessori provinciali o comunali.</w:t>
            </w:r>
          </w:p>
          <w:p w:rsidR="006E0078" w:rsidRPr="00AE0E9B" w:rsidRDefault="006E0078" w:rsidP="006E0078">
            <w:pPr>
              <w:spacing w:after="120"/>
              <w:rPr>
                <w:rFonts w:ascii="Times" w:hAnsi="Times"/>
                <w:sz w:val="24"/>
                <w:szCs w:val="24"/>
              </w:rPr>
            </w:pPr>
            <w:r w:rsidRPr="00AE0E9B">
              <w:rPr>
                <w:rFonts w:ascii="Times" w:hAnsi="Times"/>
                <w:sz w:val="24"/>
                <w:szCs w:val="24"/>
              </w:rPr>
              <w:t>3. L'eventuale elezione o nomina di coloro che si trovano nelle condizioni di cui al comma 1 è nulla. L'organo che ha provveduto alla nomina o alla convalida dell'elezione è tenuto a revocare il relativo provvedimento non appena venuto a conoscenza dell'esistenza delle condizioni stesse.</w:t>
            </w:r>
          </w:p>
          <w:p w:rsidR="006E0078" w:rsidRPr="00AE0E9B" w:rsidRDefault="006E0078" w:rsidP="006E0078">
            <w:pPr>
              <w:spacing w:after="120"/>
              <w:rPr>
                <w:rFonts w:ascii="Times" w:hAnsi="Times"/>
                <w:sz w:val="24"/>
                <w:szCs w:val="24"/>
              </w:rPr>
            </w:pPr>
            <w:r w:rsidRPr="00AE0E9B">
              <w:rPr>
                <w:rFonts w:ascii="Times" w:hAnsi="Times"/>
                <w:sz w:val="24"/>
                <w:szCs w:val="24"/>
              </w:rPr>
              <w:t xml:space="preserve">4. Le sentenze definitive di condanna ed i provvedimenti di cui al comma 1, emesse nei confronti di presidenti di provincia, sindaci, presidenti di circoscrizione o consiglieri provinciali, comunali o circoscrizionali in carica, sono immediatamente comunicate, dal pubblico ministero presso il giudice indicato nell'articolo 665 del codice di procedura penale, all'organo consiliare di rispettiva appartenenza, ai fini della dichiarazione di decadenza, ed al prefetto territorialmente competente. </w:t>
            </w:r>
          </w:p>
          <w:p w:rsidR="006E0078" w:rsidRPr="00AE0E9B" w:rsidRDefault="006E0078" w:rsidP="006E0078">
            <w:pPr>
              <w:spacing w:after="120"/>
              <w:rPr>
                <w:rFonts w:ascii="Times" w:hAnsi="Times"/>
                <w:b/>
                <w:sz w:val="24"/>
                <w:szCs w:val="24"/>
              </w:rPr>
            </w:pPr>
            <w:r w:rsidRPr="00AE0E9B">
              <w:rPr>
                <w:rFonts w:ascii="Times" w:hAnsi="Times"/>
                <w:b/>
                <w:sz w:val="24"/>
                <w:szCs w:val="24"/>
              </w:rPr>
              <w:t>Art. 12</w:t>
            </w:r>
          </w:p>
          <w:p w:rsidR="006E0078" w:rsidRPr="00AE0E9B" w:rsidRDefault="006E0078" w:rsidP="006E0078">
            <w:pPr>
              <w:spacing w:after="120"/>
              <w:rPr>
                <w:rFonts w:ascii="Times" w:hAnsi="Times"/>
                <w:sz w:val="24"/>
                <w:szCs w:val="24"/>
              </w:rPr>
            </w:pPr>
            <w:r w:rsidRPr="00AE0E9B">
              <w:rPr>
                <w:rFonts w:ascii="Times" w:hAnsi="Times"/>
                <w:sz w:val="24"/>
                <w:szCs w:val="24"/>
              </w:rPr>
              <w:t xml:space="preserve">Cancellazione dalle liste per </w:t>
            </w:r>
            <w:proofErr w:type="spellStart"/>
            <w:r w:rsidRPr="00AE0E9B">
              <w:rPr>
                <w:rFonts w:ascii="Times" w:hAnsi="Times"/>
                <w:sz w:val="24"/>
                <w:szCs w:val="24"/>
              </w:rPr>
              <w:t>incandidabilità</w:t>
            </w:r>
            <w:proofErr w:type="spellEnd"/>
            <w:r w:rsidRPr="00AE0E9B">
              <w:rPr>
                <w:rFonts w:ascii="Times" w:hAnsi="Times"/>
                <w:sz w:val="24"/>
                <w:szCs w:val="24"/>
              </w:rPr>
              <w:t xml:space="preserve">  alle elezioni provinciali, comunali e circoscrizionali</w:t>
            </w:r>
          </w:p>
          <w:p w:rsidR="006E0078" w:rsidRPr="00AE0E9B" w:rsidRDefault="006E0078" w:rsidP="006E0078">
            <w:pPr>
              <w:spacing w:after="120"/>
              <w:rPr>
                <w:rFonts w:ascii="Times" w:hAnsi="Times"/>
                <w:sz w:val="24"/>
                <w:szCs w:val="24"/>
              </w:rPr>
            </w:pPr>
            <w:r w:rsidRPr="00AE0E9B">
              <w:rPr>
                <w:rFonts w:ascii="Times" w:hAnsi="Times"/>
                <w:sz w:val="24"/>
                <w:szCs w:val="24"/>
              </w:rPr>
              <w:t xml:space="preserve">1. In occasione della presentazione delle liste dei candidati per le elezioni del presidente della provincia, del sindaco, del presidente della circoscrizione e dei consiglieri provinciali, comunali e circoscrizionali, oltre alla documentazione prevista da altre disposizioni normative, ciascun candidato, unitamente alla dichiarazione di accettazione della candidatura, rende una dichiarazione sostitutiva, ai sensi dell'articolo 46 del testo unico delle disposizioni legislative e regolamentari in materia di documentazione amministrativa, di cui al decreto del Presidente della Repubblica 28 dicembre 2000, n. 445, e successive modificazioni, attestante l'insussistenza delle cause di </w:t>
            </w:r>
            <w:proofErr w:type="spellStart"/>
            <w:r w:rsidRPr="00AE0E9B">
              <w:rPr>
                <w:rFonts w:ascii="Times" w:hAnsi="Times"/>
                <w:sz w:val="24"/>
                <w:szCs w:val="24"/>
              </w:rPr>
              <w:t>incandidabilità</w:t>
            </w:r>
            <w:proofErr w:type="spellEnd"/>
            <w:r w:rsidRPr="00AE0E9B">
              <w:rPr>
                <w:rFonts w:ascii="Times" w:hAnsi="Times"/>
                <w:sz w:val="24"/>
                <w:szCs w:val="24"/>
              </w:rPr>
              <w:t xml:space="preserve"> di cui all'articolo 10.</w:t>
            </w:r>
          </w:p>
          <w:p w:rsidR="006E0078" w:rsidRPr="00AE0E9B" w:rsidRDefault="006E0078" w:rsidP="006E0078">
            <w:pPr>
              <w:spacing w:after="120"/>
              <w:rPr>
                <w:rFonts w:ascii="Times" w:hAnsi="Times"/>
                <w:sz w:val="24"/>
                <w:szCs w:val="24"/>
              </w:rPr>
            </w:pPr>
            <w:r w:rsidRPr="00AE0E9B">
              <w:rPr>
                <w:rFonts w:ascii="Times" w:hAnsi="Times"/>
                <w:sz w:val="24"/>
                <w:szCs w:val="24"/>
              </w:rPr>
              <w:t xml:space="preserve">2. Gli uffici preposti all'esame delle liste dei candidati, entro il termine previsto per la loro ammissione, cancellano dalle liste stesse i candidati per i quali manca la dichiarazione sostitutiva di cui al comma 1 e dei candidati per i quali venga comunque accertata, dagli atti o documenti in possesso dell'ufficio, la sussistenza di alcuna delle predette condizioni di </w:t>
            </w:r>
            <w:proofErr w:type="spellStart"/>
            <w:r w:rsidRPr="00AE0E9B">
              <w:rPr>
                <w:rFonts w:ascii="Times" w:hAnsi="Times"/>
                <w:sz w:val="24"/>
                <w:szCs w:val="24"/>
              </w:rPr>
              <w:t>incandidabilità</w:t>
            </w:r>
            <w:proofErr w:type="spellEnd"/>
            <w:r w:rsidRPr="00AE0E9B">
              <w:rPr>
                <w:rFonts w:ascii="Times" w:hAnsi="Times"/>
                <w:sz w:val="24"/>
                <w:szCs w:val="24"/>
              </w:rPr>
              <w:t>.</w:t>
            </w:r>
          </w:p>
          <w:p w:rsidR="006E0078" w:rsidRPr="00AE0E9B" w:rsidRDefault="006E0078" w:rsidP="006E0078">
            <w:pPr>
              <w:spacing w:after="120"/>
              <w:rPr>
                <w:rFonts w:ascii="Times" w:hAnsi="Times"/>
                <w:sz w:val="24"/>
                <w:szCs w:val="24"/>
              </w:rPr>
            </w:pPr>
            <w:r w:rsidRPr="00AE0E9B">
              <w:rPr>
                <w:rFonts w:ascii="Times" w:hAnsi="Times"/>
                <w:sz w:val="24"/>
                <w:szCs w:val="24"/>
              </w:rPr>
              <w:t>3. Per i ricorsi avverso le decisioni di cui al comma 2 trova applicazione l'articolo 129 del decreto legislativo 2 luglio 2010, n. 104.</w:t>
            </w:r>
          </w:p>
          <w:p w:rsidR="006E0078" w:rsidRPr="002C4BB9" w:rsidRDefault="006E0078" w:rsidP="002C4BB9">
            <w:pPr>
              <w:spacing w:after="120"/>
              <w:rPr>
                <w:rFonts w:ascii="Times" w:hAnsi="Times"/>
              </w:rPr>
            </w:pPr>
            <w:r w:rsidRPr="00AE0E9B">
              <w:rPr>
                <w:rFonts w:ascii="Times" w:hAnsi="Times"/>
                <w:sz w:val="24"/>
                <w:szCs w:val="24"/>
              </w:rPr>
              <w:t xml:space="preserve">4. Qualora la condizione di </w:t>
            </w:r>
            <w:proofErr w:type="spellStart"/>
            <w:r w:rsidRPr="00AE0E9B">
              <w:rPr>
                <w:rFonts w:ascii="Times" w:hAnsi="Times"/>
                <w:sz w:val="24"/>
                <w:szCs w:val="24"/>
              </w:rPr>
              <w:t>incandidabilità</w:t>
            </w:r>
            <w:proofErr w:type="spellEnd"/>
            <w:r w:rsidRPr="00AE0E9B">
              <w:rPr>
                <w:rFonts w:ascii="Times" w:hAnsi="Times"/>
                <w:sz w:val="24"/>
                <w:szCs w:val="24"/>
              </w:rPr>
              <w:t xml:space="preserve"> sopravvenga o sia accertata successivamente alle operazioni di cui al comma 2, la condizione stessa viene rilevata, ai fini della mancata proclamazione, dall'ufficio preposto alle operazioni di proclamazione degli eletti.</w:t>
            </w:r>
          </w:p>
        </w:tc>
      </w:tr>
      <w:tr w:rsidR="006E0078" w:rsidTr="00457F5B">
        <w:tc>
          <w:tcPr>
            <w:tcW w:w="1183" w:type="pct"/>
            <w:vAlign w:val="center"/>
          </w:tcPr>
          <w:p w:rsidR="006E0078" w:rsidRPr="00C803AC" w:rsidRDefault="00AF2FA9" w:rsidP="00457F5B">
            <w:pPr>
              <w:pStyle w:val="Paragrafoelenco"/>
              <w:jc w:val="center"/>
              <w:rPr>
                <w:rFonts w:ascii="Times" w:hAnsi="Times"/>
                <w:sz w:val="24"/>
                <w:szCs w:val="24"/>
              </w:rPr>
            </w:pPr>
            <w:r>
              <w:rPr>
                <w:rFonts w:ascii="Times" w:hAnsi="Times"/>
                <w:sz w:val="24"/>
                <w:szCs w:val="24"/>
              </w:rPr>
              <w:lastRenderedPageBreak/>
              <w:t>4</w:t>
            </w:r>
            <w:r w:rsidR="00457F5B" w:rsidRPr="00C803AC">
              <w:rPr>
                <w:rFonts w:ascii="Times" w:hAnsi="Times"/>
                <w:sz w:val="24"/>
                <w:szCs w:val="24"/>
              </w:rPr>
              <w:t xml:space="preserve">. </w:t>
            </w:r>
            <w:r w:rsidR="006E0078" w:rsidRPr="00C803AC">
              <w:rPr>
                <w:rFonts w:ascii="Times" w:hAnsi="Times"/>
                <w:sz w:val="24"/>
                <w:szCs w:val="24"/>
              </w:rPr>
              <w:t>Imposta di bollo</w:t>
            </w:r>
          </w:p>
          <w:p w:rsidR="006E0078" w:rsidRPr="00C803AC" w:rsidRDefault="006E0078" w:rsidP="00457F5B">
            <w:pPr>
              <w:jc w:val="center"/>
              <w:rPr>
                <w:rFonts w:ascii="Times" w:hAnsi="Times"/>
                <w:b/>
                <w:sz w:val="24"/>
                <w:szCs w:val="24"/>
              </w:rPr>
            </w:pPr>
          </w:p>
        </w:tc>
        <w:tc>
          <w:tcPr>
            <w:tcW w:w="3817" w:type="pct"/>
          </w:tcPr>
          <w:p w:rsidR="006E0078" w:rsidRPr="00AE0E9B" w:rsidRDefault="006E0078" w:rsidP="006E0078">
            <w:pPr>
              <w:rPr>
                <w:rFonts w:ascii="Times" w:hAnsi="Times"/>
                <w:sz w:val="24"/>
                <w:szCs w:val="24"/>
              </w:rPr>
            </w:pPr>
            <w:r w:rsidRPr="00AE0E9B">
              <w:rPr>
                <w:rFonts w:ascii="Times" w:hAnsi="Times"/>
                <w:sz w:val="24"/>
                <w:szCs w:val="24"/>
              </w:rPr>
              <w:t xml:space="preserve">Tutti gli atti e documenti richiesti dalla legge a corredo delle dichiarazioni di presentazione delle candidature, sono esenti da tasse di bollo. Tale esenzione vale dal giorno di indizione dei comizi elettorali. </w:t>
            </w:r>
          </w:p>
          <w:p w:rsidR="006E0078" w:rsidRPr="00AE0E9B" w:rsidRDefault="006E0078" w:rsidP="006E0078">
            <w:pPr>
              <w:rPr>
                <w:rFonts w:ascii="Times" w:hAnsi="Times"/>
                <w:b/>
                <w:sz w:val="24"/>
                <w:szCs w:val="24"/>
              </w:rPr>
            </w:pPr>
          </w:p>
        </w:tc>
      </w:tr>
      <w:tr w:rsidR="006E0078" w:rsidTr="00457F5B">
        <w:tc>
          <w:tcPr>
            <w:tcW w:w="1183" w:type="pct"/>
            <w:vAlign w:val="center"/>
          </w:tcPr>
          <w:p w:rsidR="006E0078" w:rsidRPr="00C803AC" w:rsidRDefault="00AF2FA9" w:rsidP="00457F5B">
            <w:pPr>
              <w:pStyle w:val="Paragrafoelenco"/>
              <w:jc w:val="center"/>
              <w:rPr>
                <w:rFonts w:ascii="Times" w:hAnsi="Times"/>
                <w:sz w:val="24"/>
                <w:szCs w:val="24"/>
              </w:rPr>
            </w:pPr>
            <w:r>
              <w:rPr>
                <w:rFonts w:ascii="Times" w:hAnsi="Times"/>
                <w:sz w:val="24"/>
                <w:szCs w:val="24"/>
              </w:rPr>
              <w:t>5</w:t>
            </w:r>
            <w:r w:rsidR="00457F5B" w:rsidRPr="00C803AC">
              <w:rPr>
                <w:rFonts w:ascii="Times" w:hAnsi="Times"/>
                <w:sz w:val="24"/>
                <w:szCs w:val="24"/>
              </w:rPr>
              <w:t xml:space="preserve">. </w:t>
            </w:r>
            <w:r w:rsidR="006E0078" w:rsidRPr="00C803AC">
              <w:rPr>
                <w:rFonts w:ascii="Times" w:hAnsi="Times"/>
                <w:sz w:val="24"/>
                <w:szCs w:val="24"/>
              </w:rPr>
              <w:t>Termini di presentazione delle candidature</w:t>
            </w:r>
          </w:p>
          <w:p w:rsidR="006E0078" w:rsidRPr="00C803AC" w:rsidRDefault="006E0078" w:rsidP="00457F5B">
            <w:pPr>
              <w:jc w:val="center"/>
              <w:rPr>
                <w:rFonts w:ascii="Times" w:hAnsi="Times"/>
                <w:b/>
                <w:sz w:val="24"/>
                <w:szCs w:val="24"/>
              </w:rPr>
            </w:pPr>
          </w:p>
        </w:tc>
        <w:tc>
          <w:tcPr>
            <w:tcW w:w="3817" w:type="pct"/>
          </w:tcPr>
          <w:p w:rsidR="006E0078" w:rsidRPr="00AE0E9B" w:rsidRDefault="006E0078" w:rsidP="006E0078">
            <w:pPr>
              <w:rPr>
                <w:rFonts w:ascii="Times" w:hAnsi="Times"/>
                <w:sz w:val="24"/>
                <w:szCs w:val="24"/>
              </w:rPr>
            </w:pPr>
            <w:r w:rsidRPr="00AE0E9B">
              <w:rPr>
                <w:rFonts w:ascii="Times" w:hAnsi="Times"/>
                <w:sz w:val="24"/>
                <w:szCs w:val="24"/>
              </w:rPr>
              <w:t>Gli uffici preposti alle operazioni di presentazione della liste, saranno aperti per la ricezione della modulistica obbligatoriamente dalle ore 8 alle ore 20  del 30° giorno (</w:t>
            </w:r>
            <w:r w:rsidRPr="00646F81">
              <w:rPr>
                <w:rFonts w:ascii="Times" w:hAnsi="Times"/>
                <w:sz w:val="24"/>
                <w:szCs w:val="24"/>
                <w:highlight w:val="yellow"/>
              </w:rPr>
              <w:t>1 maggio 2015</w:t>
            </w:r>
            <w:r w:rsidRPr="00AE0E9B">
              <w:rPr>
                <w:rFonts w:ascii="Times" w:hAnsi="Times"/>
                <w:sz w:val="24"/>
                <w:szCs w:val="24"/>
              </w:rPr>
              <w:t>)  e dalle ore 8 alle ore 12 del 29°  (</w:t>
            </w:r>
            <w:r w:rsidRPr="00646F81">
              <w:rPr>
                <w:rFonts w:ascii="Times" w:hAnsi="Times"/>
                <w:sz w:val="24"/>
                <w:szCs w:val="24"/>
                <w:highlight w:val="yellow"/>
              </w:rPr>
              <w:t>2 maggio 2015</w:t>
            </w:r>
            <w:r w:rsidRPr="00AE0E9B">
              <w:rPr>
                <w:rFonts w:ascii="Times" w:hAnsi="Times"/>
                <w:sz w:val="24"/>
                <w:szCs w:val="24"/>
              </w:rPr>
              <w:t xml:space="preserve">)  giorno antecedente la data delle elezioni. Non sarà possibile presentare le liste antecedentemente o successivamente i termini indicati. </w:t>
            </w:r>
          </w:p>
          <w:p w:rsidR="006E0078" w:rsidRPr="00AE0E9B" w:rsidRDefault="006E0078" w:rsidP="006E0078">
            <w:pPr>
              <w:rPr>
                <w:rFonts w:ascii="Times" w:hAnsi="Times"/>
                <w:sz w:val="24"/>
                <w:szCs w:val="24"/>
              </w:rPr>
            </w:pPr>
            <w:r w:rsidRPr="00AE0E9B">
              <w:rPr>
                <w:rFonts w:ascii="Times" w:hAnsi="Times"/>
                <w:sz w:val="24"/>
                <w:szCs w:val="24"/>
              </w:rPr>
              <w:t>Il Segretario comunale rilascia ricevuta dettagliata degli atti presentati, indicando il giorno e l’ora della presentazione e provvede a rimetterli, entro lo stesso giorno alla Commissione Elettorale Circondariale.</w:t>
            </w:r>
          </w:p>
          <w:p w:rsidR="006E0078" w:rsidRPr="00AE0E9B" w:rsidRDefault="006E0078" w:rsidP="006E0078">
            <w:pPr>
              <w:rPr>
                <w:rFonts w:ascii="Times" w:hAnsi="Times"/>
                <w:b/>
                <w:sz w:val="24"/>
                <w:szCs w:val="24"/>
              </w:rPr>
            </w:pPr>
          </w:p>
        </w:tc>
      </w:tr>
    </w:tbl>
    <w:p w:rsidR="006E0078" w:rsidRDefault="006E0078" w:rsidP="006E0078">
      <w:pPr>
        <w:spacing w:after="0"/>
        <w:rPr>
          <w:rFonts w:ascii="Times" w:hAnsi="Times"/>
          <w:b/>
        </w:rPr>
      </w:pPr>
    </w:p>
    <w:tbl>
      <w:tblPr>
        <w:tblStyle w:val="Grigliatabella"/>
        <w:tblW w:w="0" w:type="auto"/>
        <w:jc w:val="center"/>
        <w:tblLook w:val="04A0" w:firstRow="1" w:lastRow="0" w:firstColumn="1" w:lastColumn="0" w:noHBand="0" w:noVBand="1"/>
      </w:tblPr>
      <w:tblGrid>
        <w:gridCol w:w="13958"/>
      </w:tblGrid>
      <w:tr w:rsidR="006E0078" w:rsidTr="00457F5B">
        <w:trPr>
          <w:jc w:val="center"/>
        </w:trPr>
        <w:tc>
          <w:tcPr>
            <w:tcW w:w="0" w:type="auto"/>
          </w:tcPr>
          <w:p w:rsidR="006E0078" w:rsidRPr="00AE0E9B" w:rsidRDefault="006E0078" w:rsidP="00AF2FA9">
            <w:pPr>
              <w:pStyle w:val="Paragrafoelenco"/>
              <w:numPr>
                <w:ilvl w:val="0"/>
                <w:numId w:val="18"/>
              </w:numPr>
              <w:rPr>
                <w:rFonts w:ascii="Times" w:hAnsi="Times"/>
                <w:b/>
                <w:sz w:val="24"/>
                <w:szCs w:val="24"/>
              </w:rPr>
            </w:pPr>
            <w:r w:rsidRPr="00AE0E9B">
              <w:rPr>
                <w:rFonts w:ascii="Times" w:hAnsi="Times"/>
                <w:b/>
                <w:sz w:val="24"/>
                <w:szCs w:val="24"/>
              </w:rPr>
              <w:t>NUMERO CANDIDATI ALLA CARICA DI CONSIGLIERE COMUNALE DA COMPRENDERE IN CIASCUNA LISTA</w:t>
            </w:r>
          </w:p>
          <w:p w:rsidR="006E0078" w:rsidRDefault="006E0078" w:rsidP="006E0078">
            <w:pPr>
              <w:rPr>
                <w:rFonts w:ascii="Times" w:hAnsi="Times"/>
                <w:b/>
              </w:rPr>
            </w:pPr>
          </w:p>
        </w:tc>
      </w:tr>
    </w:tbl>
    <w:p w:rsidR="006E0078" w:rsidRDefault="006E0078" w:rsidP="006E0078">
      <w:pPr>
        <w:spacing w:after="0"/>
        <w:rPr>
          <w:rFonts w:ascii="Times" w:hAnsi="Times"/>
          <w:b/>
        </w:rPr>
      </w:pPr>
    </w:p>
    <w:p w:rsidR="004429AB" w:rsidRDefault="002C4BB9" w:rsidP="004429AB">
      <w:pPr>
        <w:rPr>
          <w:rFonts w:ascii="Times" w:hAnsi="Times"/>
        </w:rPr>
      </w:pPr>
      <w:r w:rsidRPr="00957B41">
        <w:rPr>
          <w:noProof/>
          <w:lang w:eastAsia="it-IT"/>
        </w:rPr>
        <w:drawing>
          <wp:inline distT="0" distB="0" distL="0" distR="0" wp14:anchorId="242D249B" wp14:editId="72E20F6B">
            <wp:extent cx="9072245" cy="957623"/>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072245" cy="957623"/>
                    </a:xfrm>
                    <a:prstGeom prst="rect">
                      <a:avLst/>
                    </a:prstGeom>
                    <a:noFill/>
                    <a:ln>
                      <a:noFill/>
                    </a:ln>
                  </pic:spPr>
                </pic:pic>
              </a:graphicData>
            </a:graphic>
          </wp:inline>
        </w:drawing>
      </w:r>
    </w:p>
    <w:p w:rsidR="002C4BB9" w:rsidRPr="00860E74" w:rsidRDefault="002C4BB9" w:rsidP="00AF2FA9">
      <w:pPr>
        <w:spacing w:after="0" w:line="240" w:lineRule="auto"/>
        <w:contextualSpacing/>
        <w:rPr>
          <w:rFonts w:ascii="Times" w:hAnsi="Times"/>
        </w:rPr>
      </w:pPr>
      <w:r>
        <w:rPr>
          <w:rFonts w:ascii="Times" w:hAnsi="Times"/>
          <w:b/>
        </w:rPr>
        <w:t xml:space="preserve">* </w:t>
      </w:r>
      <w:r w:rsidRPr="00AE0E9B">
        <w:rPr>
          <w:rFonts w:ascii="Times" w:hAnsi="Times"/>
          <w:b/>
        </w:rPr>
        <w:t xml:space="preserve">ma deve essere comunque assicurata la rappresentanza di entrambi i sessi </w:t>
      </w:r>
      <w:r w:rsidRPr="00AE0E9B">
        <w:rPr>
          <w:rFonts w:ascii="Times" w:hAnsi="Times"/>
        </w:rPr>
        <w:t>ai sensi della legge n. 215 del 23 novembre 2012, all’art. 1 punto c comma 1)</w:t>
      </w:r>
      <w:r w:rsidRPr="00957B41">
        <w:t xml:space="preserve"> </w:t>
      </w:r>
    </w:p>
    <w:p w:rsidR="00AF2FA9" w:rsidRDefault="00AF2FA9" w:rsidP="004429AB">
      <w:pPr>
        <w:rPr>
          <w:rFonts w:ascii="Times" w:hAnsi="Times"/>
        </w:rPr>
      </w:pPr>
    </w:p>
    <w:tbl>
      <w:tblPr>
        <w:tblStyle w:val="Grigliatabella"/>
        <w:tblW w:w="0" w:type="auto"/>
        <w:jc w:val="center"/>
        <w:tblLook w:val="04A0" w:firstRow="1" w:lastRow="0" w:firstColumn="1" w:lastColumn="0" w:noHBand="0" w:noVBand="1"/>
      </w:tblPr>
      <w:tblGrid>
        <w:gridCol w:w="6337"/>
      </w:tblGrid>
      <w:tr w:rsidR="006E0078" w:rsidTr="00155412">
        <w:trPr>
          <w:jc w:val="center"/>
        </w:trPr>
        <w:tc>
          <w:tcPr>
            <w:tcW w:w="0" w:type="auto"/>
          </w:tcPr>
          <w:p w:rsidR="006E0078" w:rsidRPr="00AE0E9B" w:rsidRDefault="006E0078" w:rsidP="00AF2FA9">
            <w:pPr>
              <w:pStyle w:val="Paragrafoelenco"/>
              <w:numPr>
                <w:ilvl w:val="0"/>
                <w:numId w:val="18"/>
              </w:numPr>
              <w:rPr>
                <w:rFonts w:ascii="Times" w:hAnsi="Times"/>
                <w:b/>
                <w:sz w:val="24"/>
                <w:szCs w:val="24"/>
              </w:rPr>
            </w:pPr>
            <w:r w:rsidRPr="00AE0E9B">
              <w:rPr>
                <w:rFonts w:ascii="Times" w:hAnsi="Times"/>
                <w:b/>
                <w:sz w:val="24"/>
                <w:szCs w:val="24"/>
              </w:rPr>
              <w:t>NUMERO DI PRESENTATORI DELLA LISTA</w:t>
            </w:r>
          </w:p>
          <w:p w:rsidR="006E0078" w:rsidRDefault="006E0078" w:rsidP="00155412">
            <w:pPr>
              <w:rPr>
                <w:rFonts w:ascii="Times" w:hAnsi="Times"/>
                <w:b/>
              </w:rPr>
            </w:pPr>
          </w:p>
        </w:tc>
      </w:tr>
    </w:tbl>
    <w:p w:rsidR="006E0078" w:rsidRDefault="006E0078" w:rsidP="00AF2FA9">
      <w:pPr>
        <w:spacing w:after="0" w:line="240" w:lineRule="auto"/>
        <w:rPr>
          <w:rFonts w:ascii="Times" w:hAnsi="Times"/>
        </w:rPr>
      </w:pPr>
    </w:p>
    <w:p w:rsidR="004429AB" w:rsidRPr="00AF2FA9" w:rsidRDefault="006E0078" w:rsidP="00AF2FA9">
      <w:pPr>
        <w:jc w:val="center"/>
        <w:rPr>
          <w:rFonts w:ascii="Times" w:hAnsi="Times"/>
        </w:rPr>
      </w:pPr>
      <w:r w:rsidRPr="00103BC1">
        <w:rPr>
          <w:noProof/>
          <w:lang w:eastAsia="it-IT"/>
        </w:rPr>
        <w:drawing>
          <wp:inline distT="0" distB="0" distL="0" distR="0" wp14:anchorId="72B241AB" wp14:editId="3B8E1FA7">
            <wp:extent cx="4508500" cy="1293240"/>
            <wp:effectExtent l="0" t="0" r="6350" b="254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12221" cy="1294307"/>
                    </a:xfrm>
                    <a:prstGeom prst="rect">
                      <a:avLst/>
                    </a:prstGeom>
                    <a:noFill/>
                    <a:ln>
                      <a:noFill/>
                    </a:ln>
                  </pic:spPr>
                </pic:pic>
              </a:graphicData>
            </a:graphic>
          </wp:inline>
        </w:drawing>
      </w:r>
    </w:p>
    <w:p w:rsidR="00DD20B6" w:rsidRPr="00AE0E9B" w:rsidRDefault="004429AB" w:rsidP="00457F5B">
      <w:pPr>
        <w:rPr>
          <w:rFonts w:ascii="Times" w:hAnsi="Times"/>
          <w:b/>
          <w:sz w:val="24"/>
          <w:szCs w:val="24"/>
        </w:rPr>
      </w:pPr>
      <w:r w:rsidRPr="00AE0E9B">
        <w:rPr>
          <w:rFonts w:ascii="Times" w:hAnsi="Times"/>
          <w:b/>
          <w:sz w:val="24"/>
          <w:szCs w:val="24"/>
        </w:rPr>
        <w:lastRenderedPageBreak/>
        <w:t>SUGGERIMENTI UTILI PER LA PRESENTAZIONE DELLE LISTE</w:t>
      </w:r>
    </w:p>
    <w:p w:rsidR="004429AB" w:rsidRPr="00AE0E9B" w:rsidRDefault="004429AB" w:rsidP="004429AB">
      <w:pPr>
        <w:rPr>
          <w:rFonts w:ascii="Times" w:hAnsi="Times"/>
          <w:sz w:val="24"/>
          <w:szCs w:val="24"/>
        </w:rPr>
      </w:pPr>
      <w:r w:rsidRPr="00AE0E9B">
        <w:rPr>
          <w:rFonts w:ascii="Times" w:hAnsi="Times"/>
          <w:sz w:val="24"/>
          <w:szCs w:val="24"/>
        </w:rPr>
        <w:t xml:space="preserve">1. Prima di scrivere i nomi ed i relativi dati anagrafici dei candidati consiglieri comunali e sindaci sulla dichiarazione di presentazione della lista e sugli atti separati, è opportuno farsi rilasciare dal competente Ufficio Elettorale, i certificati di iscrizione nelle liste elettorali, onde evitare errori nella trascrizione dei dati, con il rischio della ricusazione della lista stessa. </w:t>
      </w:r>
    </w:p>
    <w:p w:rsidR="004429AB" w:rsidRPr="00AE0E9B" w:rsidRDefault="004429AB" w:rsidP="004429AB">
      <w:pPr>
        <w:rPr>
          <w:rFonts w:ascii="Times" w:hAnsi="Times"/>
          <w:sz w:val="24"/>
          <w:szCs w:val="24"/>
        </w:rPr>
      </w:pPr>
      <w:r w:rsidRPr="00AE0E9B">
        <w:rPr>
          <w:rFonts w:ascii="Times" w:hAnsi="Times"/>
          <w:sz w:val="24"/>
          <w:szCs w:val="24"/>
        </w:rPr>
        <w:t xml:space="preserve">2. Evitare di presentare la richiesta dei certificati attestanti l’iscrizione nelle liste elettorali dei sottoscrittori, nelle ultime 24 ore prima della scadenza dei termini per la presentazione delle liste, in quanto, in caso di contemporaneità di richieste diverse, l’Ufficio competente si troverebbe estremamente a disagio nel darne evasione in tempi stretti. </w:t>
      </w:r>
    </w:p>
    <w:p w:rsidR="004429AB" w:rsidRPr="00AE0E9B" w:rsidRDefault="004429AB" w:rsidP="004429AB">
      <w:pPr>
        <w:rPr>
          <w:rFonts w:ascii="Times" w:hAnsi="Times"/>
          <w:sz w:val="24"/>
          <w:szCs w:val="24"/>
        </w:rPr>
      </w:pPr>
      <w:r w:rsidRPr="00AE0E9B">
        <w:rPr>
          <w:rFonts w:ascii="Times" w:hAnsi="Times"/>
          <w:sz w:val="24"/>
          <w:szCs w:val="24"/>
        </w:rPr>
        <w:t xml:space="preserve">3. Rammentare ai propri sottoscrittori l’assoluto divieto di firmare più di una dichiarazione di presentazione di lista, pena una multa fino a € 1000 (art. 93 del DPR 16.5.1960 n. 570). </w:t>
      </w:r>
    </w:p>
    <w:p w:rsidR="004429AB" w:rsidRPr="00AE0E9B" w:rsidRDefault="004429AB" w:rsidP="004429AB">
      <w:pPr>
        <w:rPr>
          <w:rFonts w:ascii="Times" w:hAnsi="Times"/>
          <w:sz w:val="24"/>
          <w:szCs w:val="24"/>
        </w:rPr>
      </w:pPr>
      <w:r w:rsidRPr="00AE0E9B">
        <w:rPr>
          <w:rFonts w:ascii="Times" w:hAnsi="Times"/>
          <w:sz w:val="24"/>
          <w:szCs w:val="24"/>
        </w:rPr>
        <w:t>4. Fare attenzione al contrassegno di lista dev</w:t>
      </w:r>
      <w:r w:rsidR="00FF6EDC">
        <w:rPr>
          <w:rFonts w:ascii="Times" w:hAnsi="Times"/>
          <w:sz w:val="24"/>
          <w:szCs w:val="24"/>
        </w:rPr>
        <w:t>e essere assolutamente ricompre</w:t>
      </w:r>
      <w:r w:rsidRPr="00AE0E9B">
        <w:rPr>
          <w:rFonts w:ascii="Times" w:hAnsi="Times"/>
          <w:sz w:val="24"/>
          <w:szCs w:val="24"/>
        </w:rPr>
        <w:t xml:space="preserve">so all’interno di un cerchio (anche le eventuali diciture) e detto cerchio deve risultare evidenziato. </w:t>
      </w:r>
    </w:p>
    <w:p w:rsidR="004429AB" w:rsidRPr="00AE0E9B" w:rsidRDefault="004429AB" w:rsidP="004429AB">
      <w:pPr>
        <w:rPr>
          <w:rFonts w:ascii="Times" w:hAnsi="Times"/>
          <w:sz w:val="24"/>
          <w:szCs w:val="24"/>
        </w:rPr>
      </w:pPr>
      <w:r w:rsidRPr="00AE0E9B">
        <w:rPr>
          <w:rFonts w:ascii="Times" w:hAnsi="Times"/>
          <w:sz w:val="24"/>
          <w:szCs w:val="24"/>
        </w:rPr>
        <w:t xml:space="preserve">5. Una volta consegnata la lista dei candidati, le eventuali comunicazioni tra gli Uffici </w:t>
      </w:r>
      <w:proofErr w:type="spellStart"/>
      <w:r w:rsidRPr="00AE0E9B">
        <w:rPr>
          <w:rFonts w:ascii="Times" w:hAnsi="Times"/>
          <w:sz w:val="24"/>
          <w:szCs w:val="24"/>
        </w:rPr>
        <w:t>sovraordinanti</w:t>
      </w:r>
      <w:proofErr w:type="spellEnd"/>
      <w:r w:rsidRPr="00AE0E9B">
        <w:rPr>
          <w:rFonts w:ascii="Times" w:hAnsi="Times"/>
          <w:sz w:val="24"/>
          <w:szCs w:val="24"/>
        </w:rPr>
        <w:t xml:space="preserve"> le consultazioni e i partiti e/o gruppi politici che concorrono alle elezioni, verranno effettuate solo in riferimento ai delegati della lista nominati all’atto della presentazione della stessa.</w:t>
      </w:r>
    </w:p>
    <w:p w:rsidR="004429AB" w:rsidRPr="004429AB" w:rsidRDefault="004429AB" w:rsidP="004429AB">
      <w:pPr>
        <w:rPr>
          <w:rFonts w:ascii="Times" w:hAnsi="Times"/>
        </w:rPr>
      </w:pPr>
    </w:p>
    <w:p w:rsidR="004429AB" w:rsidRPr="00AE0E9B" w:rsidRDefault="004429AB" w:rsidP="00457F5B">
      <w:pPr>
        <w:rPr>
          <w:rFonts w:ascii="Times" w:hAnsi="Times"/>
          <w:b/>
          <w:sz w:val="24"/>
          <w:szCs w:val="24"/>
        </w:rPr>
      </w:pPr>
      <w:r w:rsidRPr="00AE0E9B">
        <w:rPr>
          <w:rFonts w:ascii="Times" w:hAnsi="Times"/>
          <w:b/>
          <w:sz w:val="24"/>
          <w:szCs w:val="24"/>
        </w:rPr>
        <w:t>CARATTERE DI SPECIALITÀ DELLA NORMA ELETTORALE</w:t>
      </w:r>
    </w:p>
    <w:p w:rsidR="00CF6D28" w:rsidRPr="00AE0E9B" w:rsidRDefault="004429AB" w:rsidP="00DD20B6">
      <w:pPr>
        <w:rPr>
          <w:rFonts w:ascii="Times" w:hAnsi="Times"/>
          <w:sz w:val="24"/>
          <w:szCs w:val="24"/>
        </w:rPr>
      </w:pPr>
      <w:r w:rsidRPr="00AE0E9B">
        <w:rPr>
          <w:rFonts w:ascii="Times" w:hAnsi="Times"/>
          <w:sz w:val="24"/>
          <w:szCs w:val="24"/>
        </w:rPr>
        <w:t>In considerazione del carattere di specialità della normativa elettorale non si applicano, nell’ambito del procedimento elettorale preparatorio ed in particolare nella fase di presentazione delle candidature, i principi di semplificazione in materia di documentazione amministrativa di cui al DPR n. 445/2000. Non sono pertanto ammesse: 1. L’autocertificazione (art. 46 DPR n. 445/2000), per quanto attiene l’autocertificazione l’iscrizione nelle liste elettorali; 2. La dichiarazione sostitutiva dell’atto di notorietà (art. 47 DPR 445/2000); 3. La proroga della validità del certificato di iscrizione nelle liste elettorali mediante autodichiarazione dell’interessato in calce al documento (art. 41, comma 2, del DPR n. 445/2000); 4. La presentazione di documenti alla pubblica amministrazione mediante fax o posta elettronica.</w:t>
      </w:r>
    </w:p>
    <w:sectPr w:rsidR="00CF6D28" w:rsidRPr="00AE0E9B" w:rsidSect="00C158CC">
      <w:headerReference w:type="default" r:id="rId12"/>
      <w:footerReference w:type="default" r:id="rId13"/>
      <w:pgSz w:w="16838" w:h="11906" w:orient="landscape"/>
      <w:pgMar w:top="851" w:right="1134" w:bottom="851" w:left="851" w:header="567"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13DA" w:rsidRDefault="003113DA" w:rsidP="00653296">
      <w:pPr>
        <w:spacing w:after="0" w:line="240" w:lineRule="auto"/>
      </w:pPr>
      <w:r>
        <w:separator/>
      </w:r>
    </w:p>
  </w:endnote>
  <w:endnote w:type="continuationSeparator" w:id="0">
    <w:p w:rsidR="003113DA" w:rsidRDefault="003113DA" w:rsidP="006532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Time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429B" w:rsidRDefault="003113DA">
    <w:pPr>
      <w:pStyle w:val="Pidipagina"/>
      <w:rPr>
        <w:color w:val="000000" w:themeColor="text1"/>
        <w:sz w:val="24"/>
        <w:szCs w:val="24"/>
      </w:rPr>
    </w:pPr>
    <w:sdt>
      <w:sdtPr>
        <w:rPr>
          <w:color w:val="000000" w:themeColor="text1"/>
          <w:sz w:val="20"/>
          <w:szCs w:val="20"/>
        </w:rPr>
        <w:alias w:val="Autore"/>
        <w:id w:val="54214575"/>
        <w:placeholder>
          <w:docPart w:val="3C28CEE04CC145E4976A8C191B3C03C8"/>
        </w:placeholder>
        <w:dataBinding w:prefixMappings="xmlns:ns0='http://schemas.openxmlformats.org/package/2006/metadata/core-properties' xmlns:ns1='http://purl.org/dc/elements/1.1/'" w:xpath="/ns0:coreProperties[1]/ns1:creator[1]" w:storeItemID="{6C3C8BC8-F283-45AE-878A-BAB7291924A1}"/>
        <w:text/>
      </w:sdtPr>
      <w:sdtEndPr/>
      <w:sdtContent>
        <w:r w:rsidR="00612154">
          <w:rPr>
            <w:color w:val="000000" w:themeColor="text1"/>
            <w:sz w:val="20"/>
            <w:szCs w:val="20"/>
          </w:rPr>
          <w:t xml:space="preserve">Ufficio nazionale organizzativo- </w:t>
        </w:r>
        <w:r w:rsidR="00F1429B" w:rsidRPr="00F1429B">
          <w:rPr>
            <w:color w:val="000000" w:themeColor="text1"/>
            <w:sz w:val="20"/>
            <w:szCs w:val="20"/>
          </w:rPr>
          <w:t>elettorale Centro Democratico</w:t>
        </w:r>
      </w:sdtContent>
    </w:sdt>
  </w:p>
  <w:p w:rsidR="00653296" w:rsidRDefault="00F1429B">
    <w:pPr>
      <w:pStyle w:val="Pidipagina"/>
    </w:pPr>
    <w:r>
      <w:rPr>
        <w:noProof/>
        <w:lang w:eastAsia="it-IT"/>
      </w:rPr>
      <mc:AlternateContent>
        <mc:Choice Requires="wps">
          <w:drawing>
            <wp:anchor distT="0" distB="0" distL="114300" distR="114300" simplePos="0" relativeHeight="251659264" behindDoc="0" locked="0" layoutInCell="1" allowOverlap="1" wp14:anchorId="38F3AA58" wp14:editId="76DAD35F">
              <wp:simplePos x="0" y="0"/>
              <wp:positionH relativeFrom="margin">
                <wp:align>right</wp:align>
              </wp:positionH>
              <wp:positionV relativeFrom="bottomMargin">
                <wp:align>top</wp:align>
              </wp:positionV>
              <wp:extent cx="1508760" cy="395605"/>
              <wp:effectExtent l="0" t="0" r="0" b="0"/>
              <wp:wrapNone/>
              <wp:docPr id="56" name="Casella di testo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rsidR="00F1429B" w:rsidRPr="00F1429B" w:rsidRDefault="00F1429B">
                          <w:pPr>
                            <w:pStyle w:val="Pidipagina"/>
                            <w:jc w:val="right"/>
                            <w:rPr>
                              <w:rFonts w:asciiTheme="majorHAnsi" w:hAnsiTheme="majorHAnsi"/>
                              <w:color w:val="000000" w:themeColor="text1"/>
                              <w:sz w:val="20"/>
                              <w:szCs w:val="20"/>
                            </w:rPr>
                          </w:pPr>
                          <w:r w:rsidRPr="00F1429B">
                            <w:rPr>
                              <w:rFonts w:asciiTheme="majorHAnsi" w:hAnsiTheme="majorHAnsi"/>
                              <w:color w:val="000000" w:themeColor="text1"/>
                              <w:sz w:val="20"/>
                              <w:szCs w:val="20"/>
                            </w:rPr>
                            <w:fldChar w:fldCharType="begin"/>
                          </w:r>
                          <w:r w:rsidRPr="00F1429B">
                            <w:rPr>
                              <w:rFonts w:asciiTheme="majorHAnsi" w:hAnsiTheme="majorHAnsi"/>
                              <w:color w:val="000000" w:themeColor="text1"/>
                              <w:sz w:val="20"/>
                              <w:szCs w:val="20"/>
                            </w:rPr>
                            <w:instrText>PAGE  \* Arabic  \* MERGEFORMAT</w:instrText>
                          </w:r>
                          <w:r w:rsidRPr="00F1429B">
                            <w:rPr>
                              <w:rFonts w:asciiTheme="majorHAnsi" w:hAnsiTheme="majorHAnsi"/>
                              <w:color w:val="000000" w:themeColor="text1"/>
                              <w:sz w:val="20"/>
                              <w:szCs w:val="20"/>
                            </w:rPr>
                            <w:fldChar w:fldCharType="separate"/>
                          </w:r>
                          <w:r w:rsidR="00A20C9E">
                            <w:rPr>
                              <w:rFonts w:asciiTheme="majorHAnsi" w:hAnsiTheme="majorHAnsi"/>
                              <w:noProof/>
                              <w:color w:val="000000" w:themeColor="text1"/>
                              <w:sz w:val="20"/>
                              <w:szCs w:val="20"/>
                            </w:rPr>
                            <w:t>2</w:t>
                          </w:r>
                          <w:r w:rsidRPr="00F1429B">
                            <w:rPr>
                              <w:rFonts w:asciiTheme="majorHAnsi" w:hAnsiTheme="majorHAnsi"/>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sella di testo 56" o:spid="_x0000_s1026"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" filled="f" stroked="f" strokeweight=".5pt">
              <v:textbox style="mso-fit-shape-to-text:t">
                <w:txbxContent>
                  <w:p w:rsidR="00F1429B" w:rsidRPr="00F1429B" w:rsidRDefault="00F1429B">
                    <w:pPr>
                      <w:pStyle w:val="Pidipagina"/>
                      <w:jc w:val="right"/>
                      <w:rPr>
                        <w:rFonts w:asciiTheme="majorHAnsi" w:hAnsiTheme="majorHAnsi"/>
                        <w:color w:val="000000" w:themeColor="text1"/>
                        <w:sz w:val="20"/>
                        <w:szCs w:val="20"/>
                      </w:rPr>
                    </w:pPr>
                    <w:r w:rsidRPr="00F1429B">
                      <w:rPr>
                        <w:rFonts w:asciiTheme="majorHAnsi" w:hAnsiTheme="majorHAnsi"/>
                        <w:color w:val="000000" w:themeColor="text1"/>
                        <w:sz w:val="20"/>
                        <w:szCs w:val="20"/>
                      </w:rPr>
                      <w:fldChar w:fldCharType="begin"/>
                    </w:r>
                    <w:r w:rsidRPr="00F1429B">
                      <w:rPr>
                        <w:rFonts w:asciiTheme="majorHAnsi" w:hAnsiTheme="majorHAnsi"/>
                        <w:color w:val="000000" w:themeColor="text1"/>
                        <w:sz w:val="20"/>
                        <w:szCs w:val="20"/>
                      </w:rPr>
                      <w:instrText>PAGE  \* Arabic  \* MERGEFORMAT</w:instrText>
                    </w:r>
                    <w:r w:rsidRPr="00F1429B">
                      <w:rPr>
                        <w:rFonts w:asciiTheme="majorHAnsi" w:hAnsiTheme="majorHAnsi"/>
                        <w:color w:val="000000" w:themeColor="text1"/>
                        <w:sz w:val="20"/>
                        <w:szCs w:val="20"/>
                      </w:rPr>
                      <w:fldChar w:fldCharType="separate"/>
                    </w:r>
                    <w:r w:rsidR="00A20C9E">
                      <w:rPr>
                        <w:rFonts w:asciiTheme="majorHAnsi" w:hAnsiTheme="majorHAnsi"/>
                        <w:noProof/>
                        <w:color w:val="000000" w:themeColor="text1"/>
                        <w:sz w:val="20"/>
                        <w:szCs w:val="20"/>
                      </w:rPr>
                      <w:t>2</w:t>
                    </w:r>
                    <w:r w:rsidRPr="00F1429B">
                      <w:rPr>
                        <w:rFonts w:asciiTheme="majorHAnsi" w:hAnsiTheme="majorHAnsi"/>
                        <w:color w:val="000000" w:themeColor="text1"/>
                        <w:sz w:val="20"/>
                        <w:szCs w:val="20"/>
                      </w:rPr>
                      <w:fldChar w:fldCharType="end"/>
                    </w:r>
                  </w:p>
                </w:txbxContent>
              </v:textbox>
              <w10:wrap anchorx="margin" anchory="margin"/>
            </v:shape>
          </w:pict>
        </mc:Fallback>
      </mc:AlternateContent>
    </w:r>
    <w:r>
      <w:rPr>
        <w:noProof/>
        <w:color w:val="4F81BD" w:themeColor="accent1"/>
        <w:lang w:eastAsia="it-IT"/>
      </w:rPr>
      <mc:AlternateContent>
        <mc:Choice Requires="wps">
          <w:drawing>
            <wp:anchor distT="91440" distB="91440" distL="114300" distR="114300" simplePos="0" relativeHeight="251660288" behindDoc="1" locked="0" layoutInCell="1" allowOverlap="1" wp14:anchorId="43EBE8CF" wp14:editId="4C4F2C6F">
              <wp:simplePos x="0" y="0"/>
              <wp:positionH relativeFrom="margin">
                <wp:align>center</wp:align>
              </wp:positionH>
              <wp:positionV relativeFrom="bottomMargin">
                <wp:align>top</wp:align>
              </wp:positionV>
              <wp:extent cx="5943600" cy="36195"/>
              <wp:effectExtent l="0" t="0" r="0" b="0"/>
              <wp:wrapSquare wrapText="bothSides"/>
              <wp:docPr id="58" name="Rettangolo 58"/>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Rettangolo 58" o:spid="_x0000_s1026" style="position:absolute;margin-left:0;margin-top:0;width:468pt;height:2.85pt;z-index:-251656192;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" fillcolor="#4f81bd [3204]" stroked="f" strokeweight="2p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13DA" w:rsidRDefault="003113DA" w:rsidP="00653296">
      <w:pPr>
        <w:spacing w:after="0" w:line="240" w:lineRule="auto"/>
      </w:pPr>
      <w:r>
        <w:separator/>
      </w:r>
    </w:p>
  </w:footnote>
  <w:footnote w:type="continuationSeparator" w:id="0">
    <w:p w:rsidR="003113DA" w:rsidRDefault="003113DA" w:rsidP="006532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58CC" w:rsidRPr="00C158CC" w:rsidRDefault="00C158CC">
    <w:pPr>
      <w:pStyle w:val="Intestazione"/>
      <w:rPr>
        <w:color w:val="002060"/>
        <w:sz w:val="20"/>
        <w:szCs w:val="20"/>
      </w:rPr>
    </w:pPr>
    <w:r w:rsidRPr="00C158CC">
      <w:rPr>
        <w:color w:val="002060"/>
        <w:sz w:val="20"/>
        <w:szCs w:val="20"/>
      </w:rPr>
      <w:t xml:space="preserve">Elezioni amministrative </w:t>
    </w:r>
    <w:r w:rsidR="00A20C9E">
      <w:rPr>
        <w:color w:val="002060"/>
        <w:sz w:val="20"/>
        <w:szCs w:val="20"/>
      </w:rPr>
      <w:t>2015</w:t>
    </w:r>
    <w:r w:rsidRPr="00C158CC">
      <w:rPr>
        <w:color w:val="002060"/>
        <w:sz w:val="20"/>
        <w:szCs w:val="20"/>
      </w:rPr>
      <w:tab/>
    </w:r>
    <w:r>
      <w:rPr>
        <w:color w:val="002060"/>
        <w:sz w:val="20"/>
        <w:szCs w:val="20"/>
      </w:rPr>
      <w:tab/>
    </w:r>
    <w:r>
      <w:rPr>
        <w:color w:val="002060"/>
        <w:sz w:val="20"/>
        <w:szCs w:val="20"/>
      </w:rPr>
      <w:tab/>
    </w:r>
    <w:r>
      <w:rPr>
        <w:color w:val="002060"/>
        <w:sz w:val="20"/>
        <w:szCs w:val="20"/>
      </w:rPr>
      <w:tab/>
    </w:r>
    <w:r w:rsidRPr="00C158CC">
      <w:rPr>
        <w:color w:val="002060"/>
        <w:sz w:val="20"/>
        <w:szCs w:val="20"/>
      </w:rPr>
      <w:t xml:space="preserve">Nota informativa – Comuni inferiori 15.000 abitanti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C04FBD"/>
    <w:multiLevelType w:val="hybridMultilevel"/>
    <w:tmpl w:val="C4D6F99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195212FC"/>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1B7B7589"/>
    <w:multiLevelType w:val="hybridMultilevel"/>
    <w:tmpl w:val="A404D90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D8E7F2C"/>
    <w:multiLevelType w:val="hybridMultilevel"/>
    <w:tmpl w:val="0812E2A8"/>
    <w:lvl w:ilvl="0" w:tplc="C92C140E">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2090687F"/>
    <w:multiLevelType w:val="hybridMultilevel"/>
    <w:tmpl w:val="0812E2A8"/>
    <w:lvl w:ilvl="0" w:tplc="C92C140E">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2EF77186"/>
    <w:multiLevelType w:val="hybridMultilevel"/>
    <w:tmpl w:val="0D2A678A"/>
    <w:lvl w:ilvl="0" w:tplc="0410000F">
      <w:start w:val="7"/>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301B2FA4"/>
    <w:multiLevelType w:val="hybridMultilevel"/>
    <w:tmpl w:val="2CAACAEC"/>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35C9206D"/>
    <w:multiLevelType w:val="hybridMultilevel"/>
    <w:tmpl w:val="604A81E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3FAD0C3B"/>
    <w:multiLevelType w:val="hybridMultilevel"/>
    <w:tmpl w:val="B666100E"/>
    <w:lvl w:ilvl="0" w:tplc="72CED6CA">
      <w:start w:val="2"/>
      <w:numFmt w:val="bullet"/>
      <w:lvlText w:val="-"/>
      <w:lvlJc w:val="left"/>
      <w:pPr>
        <w:ind w:left="720" w:hanging="360"/>
      </w:pPr>
      <w:rPr>
        <w:rFonts w:ascii="Times" w:eastAsiaTheme="minorHAnsi" w:hAnsi="Times"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50F80B4F"/>
    <w:multiLevelType w:val="hybridMultilevel"/>
    <w:tmpl w:val="00CE3A4C"/>
    <w:lvl w:ilvl="0" w:tplc="21AE5E9C">
      <w:numFmt w:val="bullet"/>
      <w:lvlText w:val="-"/>
      <w:lvlJc w:val="left"/>
      <w:pPr>
        <w:ind w:left="720" w:hanging="360"/>
      </w:pPr>
      <w:rPr>
        <w:rFonts w:ascii="Times" w:eastAsiaTheme="minorHAnsi" w:hAnsi="Times" w:cs="Time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597E0370"/>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5A1C2109"/>
    <w:multiLevelType w:val="hybridMultilevel"/>
    <w:tmpl w:val="8A4064E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5F2F4C7E"/>
    <w:multiLevelType w:val="hybridMultilevel"/>
    <w:tmpl w:val="B338EF7A"/>
    <w:lvl w:ilvl="0" w:tplc="6C740B66">
      <w:numFmt w:val="bullet"/>
      <w:lvlText w:val=""/>
      <w:lvlJc w:val="left"/>
      <w:pPr>
        <w:ind w:left="720" w:hanging="360"/>
      </w:pPr>
      <w:rPr>
        <w:rFonts w:ascii="Symbol" w:eastAsiaTheme="minorHAnsi" w:hAnsi="Symbol"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65C46514"/>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68776A25"/>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6BD642B3"/>
    <w:multiLevelType w:val="hybridMultilevel"/>
    <w:tmpl w:val="0D26D2D6"/>
    <w:lvl w:ilvl="0" w:tplc="CF8CDE26">
      <w:start w:val="6"/>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7C8E1A72"/>
    <w:multiLevelType w:val="hybridMultilevel"/>
    <w:tmpl w:val="94A03A6C"/>
    <w:lvl w:ilvl="0" w:tplc="72CED6CA">
      <w:start w:val="2"/>
      <w:numFmt w:val="bullet"/>
      <w:lvlText w:val="-"/>
      <w:lvlJc w:val="left"/>
      <w:pPr>
        <w:ind w:left="720" w:hanging="360"/>
      </w:pPr>
      <w:rPr>
        <w:rFonts w:ascii="Times" w:eastAsiaTheme="minorHAnsi" w:hAnsi="Times"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7D393938"/>
    <w:multiLevelType w:val="hybridMultilevel"/>
    <w:tmpl w:val="766EC19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6"/>
  </w:num>
  <w:num w:numId="2">
    <w:abstractNumId w:val="16"/>
  </w:num>
  <w:num w:numId="3">
    <w:abstractNumId w:val="11"/>
  </w:num>
  <w:num w:numId="4">
    <w:abstractNumId w:val="9"/>
  </w:num>
  <w:num w:numId="5">
    <w:abstractNumId w:val="8"/>
  </w:num>
  <w:num w:numId="6">
    <w:abstractNumId w:val="12"/>
  </w:num>
  <w:num w:numId="7">
    <w:abstractNumId w:val="7"/>
  </w:num>
  <w:num w:numId="8">
    <w:abstractNumId w:val="4"/>
  </w:num>
  <w:num w:numId="9">
    <w:abstractNumId w:val="1"/>
  </w:num>
  <w:num w:numId="10">
    <w:abstractNumId w:val="10"/>
  </w:num>
  <w:num w:numId="11">
    <w:abstractNumId w:val="17"/>
  </w:num>
  <w:num w:numId="12">
    <w:abstractNumId w:val="14"/>
  </w:num>
  <w:num w:numId="13">
    <w:abstractNumId w:val="13"/>
  </w:num>
  <w:num w:numId="14">
    <w:abstractNumId w:val="3"/>
  </w:num>
  <w:num w:numId="15">
    <w:abstractNumId w:val="2"/>
  </w:num>
  <w:num w:numId="16">
    <w:abstractNumId w:val="5"/>
  </w:num>
  <w:num w:numId="17">
    <w:abstractNumId w:val="0"/>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5939"/>
    <w:rsid w:val="00053970"/>
    <w:rsid w:val="000776D4"/>
    <w:rsid w:val="000E20A7"/>
    <w:rsid w:val="00103BC1"/>
    <w:rsid w:val="001118AC"/>
    <w:rsid w:val="00187F76"/>
    <w:rsid w:val="001B3F8C"/>
    <w:rsid w:val="001B6EC8"/>
    <w:rsid w:val="0023023F"/>
    <w:rsid w:val="002B6E92"/>
    <w:rsid w:val="002C4BB9"/>
    <w:rsid w:val="002D17D8"/>
    <w:rsid w:val="003113DA"/>
    <w:rsid w:val="0033548D"/>
    <w:rsid w:val="003371B6"/>
    <w:rsid w:val="00356ABD"/>
    <w:rsid w:val="00365939"/>
    <w:rsid w:val="003924AB"/>
    <w:rsid w:val="003A6919"/>
    <w:rsid w:val="003D0AE2"/>
    <w:rsid w:val="003D1CA0"/>
    <w:rsid w:val="0043493A"/>
    <w:rsid w:val="004429AB"/>
    <w:rsid w:val="00457F5B"/>
    <w:rsid w:val="004A0532"/>
    <w:rsid w:val="004A072B"/>
    <w:rsid w:val="004D650D"/>
    <w:rsid w:val="004F2902"/>
    <w:rsid w:val="0052470C"/>
    <w:rsid w:val="00563426"/>
    <w:rsid w:val="00571188"/>
    <w:rsid w:val="00584D6E"/>
    <w:rsid w:val="005E2A8C"/>
    <w:rsid w:val="005E647D"/>
    <w:rsid w:val="00612154"/>
    <w:rsid w:val="00631D3B"/>
    <w:rsid w:val="00640D47"/>
    <w:rsid w:val="00644E3F"/>
    <w:rsid w:val="00646F81"/>
    <w:rsid w:val="00653296"/>
    <w:rsid w:val="006545F7"/>
    <w:rsid w:val="006E0078"/>
    <w:rsid w:val="006F3440"/>
    <w:rsid w:val="006F6C4A"/>
    <w:rsid w:val="007174FD"/>
    <w:rsid w:val="00747561"/>
    <w:rsid w:val="00766A0B"/>
    <w:rsid w:val="007764D7"/>
    <w:rsid w:val="007F765B"/>
    <w:rsid w:val="0081190F"/>
    <w:rsid w:val="008173C4"/>
    <w:rsid w:val="00817910"/>
    <w:rsid w:val="008374B3"/>
    <w:rsid w:val="00860E74"/>
    <w:rsid w:val="008B3E00"/>
    <w:rsid w:val="008F6645"/>
    <w:rsid w:val="0095636E"/>
    <w:rsid w:val="00987886"/>
    <w:rsid w:val="009B2D0F"/>
    <w:rsid w:val="009D3A07"/>
    <w:rsid w:val="00A20C9E"/>
    <w:rsid w:val="00A81AE9"/>
    <w:rsid w:val="00AA04DB"/>
    <w:rsid w:val="00AC157A"/>
    <w:rsid w:val="00AE0E9B"/>
    <w:rsid w:val="00AF2FA9"/>
    <w:rsid w:val="00B33E06"/>
    <w:rsid w:val="00B46FCF"/>
    <w:rsid w:val="00BE41E3"/>
    <w:rsid w:val="00BF28C3"/>
    <w:rsid w:val="00C10E39"/>
    <w:rsid w:val="00C158CC"/>
    <w:rsid w:val="00C16DBD"/>
    <w:rsid w:val="00C44819"/>
    <w:rsid w:val="00C50BEE"/>
    <w:rsid w:val="00C803AC"/>
    <w:rsid w:val="00CD31B8"/>
    <w:rsid w:val="00CD5B3E"/>
    <w:rsid w:val="00CF6D28"/>
    <w:rsid w:val="00D036C8"/>
    <w:rsid w:val="00D4657D"/>
    <w:rsid w:val="00D61766"/>
    <w:rsid w:val="00D73CC1"/>
    <w:rsid w:val="00D9622D"/>
    <w:rsid w:val="00D96CAB"/>
    <w:rsid w:val="00DD20B6"/>
    <w:rsid w:val="00DD2A74"/>
    <w:rsid w:val="00DF5170"/>
    <w:rsid w:val="00E5160D"/>
    <w:rsid w:val="00E619BE"/>
    <w:rsid w:val="00EE507E"/>
    <w:rsid w:val="00F1429B"/>
    <w:rsid w:val="00F215B4"/>
    <w:rsid w:val="00F423D1"/>
    <w:rsid w:val="00F436CC"/>
    <w:rsid w:val="00FF6ED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E0078"/>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C50BEE"/>
    <w:pPr>
      <w:ind w:left="720"/>
      <w:contextualSpacing/>
    </w:pPr>
  </w:style>
  <w:style w:type="paragraph" w:styleId="Testofumetto">
    <w:name w:val="Balloon Text"/>
    <w:basedOn w:val="Normale"/>
    <w:link w:val="TestofumettoCarattere"/>
    <w:uiPriority w:val="99"/>
    <w:semiHidden/>
    <w:unhideWhenUsed/>
    <w:rsid w:val="00987886"/>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87886"/>
    <w:rPr>
      <w:rFonts w:ascii="Tahoma" w:hAnsi="Tahoma" w:cs="Tahoma"/>
      <w:sz w:val="16"/>
      <w:szCs w:val="16"/>
    </w:rPr>
  </w:style>
  <w:style w:type="paragraph" w:styleId="Intestazione">
    <w:name w:val="header"/>
    <w:basedOn w:val="Normale"/>
    <w:link w:val="IntestazioneCarattere"/>
    <w:uiPriority w:val="99"/>
    <w:unhideWhenUsed/>
    <w:rsid w:val="0065329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53296"/>
  </w:style>
  <w:style w:type="paragraph" w:styleId="Pidipagina">
    <w:name w:val="footer"/>
    <w:basedOn w:val="Normale"/>
    <w:link w:val="PidipaginaCarattere"/>
    <w:uiPriority w:val="99"/>
    <w:unhideWhenUsed/>
    <w:rsid w:val="0065329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53296"/>
  </w:style>
  <w:style w:type="paragraph" w:customStyle="1" w:styleId="2909F619802848F09E01365C32F34654">
    <w:name w:val="2909F619802848F09E01365C32F34654"/>
    <w:rsid w:val="00F1429B"/>
    <w:rPr>
      <w:rFonts w:eastAsiaTheme="minorEastAsia"/>
      <w:lang w:eastAsia="it-IT"/>
    </w:rPr>
  </w:style>
  <w:style w:type="table" w:styleId="Grigliatabella">
    <w:name w:val="Table Grid"/>
    <w:basedOn w:val="Tabellanormale"/>
    <w:uiPriority w:val="59"/>
    <w:rsid w:val="00F142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E0078"/>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C50BEE"/>
    <w:pPr>
      <w:ind w:left="720"/>
      <w:contextualSpacing/>
    </w:pPr>
  </w:style>
  <w:style w:type="paragraph" w:styleId="Testofumetto">
    <w:name w:val="Balloon Text"/>
    <w:basedOn w:val="Normale"/>
    <w:link w:val="TestofumettoCarattere"/>
    <w:uiPriority w:val="99"/>
    <w:semiHidden/>
    <w:unhideWhenUsed/>
    <w:rsid w:val="00987886"/>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87886"/>
    <w:rPr>
      <w:rFonts w:ascii="Tahoma" w:hAnsi="Tahoma" w:cs="Tahoma"/>
      <w:sz w:val="16"/>
      <w:szCs w:val="16"/>
    </w:rPr>
  </w:style>
  <w:style w:type="paragraph" w:styleId="Intestazione">
    <w:name w:val="header"/>
    <w:basedOn w:val="Normale"/>
    <w:link w:val="IntestazioneCarattere"/>
    <w:uiPriority w:val="99"/>
    <w:unhideWhenUsed/>
    <w:rsid w:val="0065329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53296"/>
  </w:style>
  <w:style w:type="paragraph" w:styleId="Pidipagina">
    <w:name w:val="footer"/>
    <w:basedOn w:val="Normale"/>
    <w:link w:val="PidipaginaCarattere"/>
    <w:uiPriority w:val="99"/>
    <w:unhideWhenUsed/>
    <w:rsid w:val="0065329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53296"/>
  </w:style>
  <w:style w:type="paragraph" w:customStyle="1" w:styleId="2909F619802848F09E01365C32F34654">
    <w:name w:val="2909F619802848F09E01365C32F34654"/>
    <w:rsid w:val="00F1429B"/>
    <w:rPr>
      <w:rFonts w:eastAsiaTheme="minorEastAsia"/>
      <w:lang w:eastAsia="it-IT"/>
    </w:rPr>
  </w:style>
  <w:style w:type="table" w:styleId="Grigliatabella">
    <w:name w:val="Table Grid"/>
    <w:basedOn w:val="Tabellanormale"/>
    <w:uiPriority w:val="59"/>
    <w:rsid w:val="00F142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2362036">
      <w:bodyDiv w:val="1"/>
      <w:marLeft w:val="0"/>
      <w:marRight w:val="0"/>
      <w:marTop w:val="0"/>
      <w:marBottom w:val="0"/>
      <w:divBdr>
        <w:top w:val="none" w:sz="0" w:space="0" w:color="auto"/>
        <w:left w:val="none" w:sz="0" w:space="0" w:color="auto"/>
        <w:bottom w:val="none" w:sz="0" w:space="0" w:color="auto"/>
        <w:right w:val="none" w:sz="0" w:space="0" w:color="auto"/>
      </w:divBdr>
    </w:div>
    <w:div w:id="689262332">
      <w:bodyDiv w:val="1"/>
      <w:marLeft w:val="0"/>
      <w:marRight w:val="0"/>
      <w:marTop w:val="0"/>
      <w:marBottom w:val="0"/>
      <w:divBdr>
        <w:top w:val="none" w:sz="0" w:space="0" w:color="auto"/>
        <w:left w:val="none" w:sz="0" w:space="0" w:color="auto"/>
        <w:bottom w:val="none" w:sz="0" w:space="0" w:color="auto"/>
        <w:right w:val="none" w:sz="0" w:space="0" w:color="auto"/>
      </w:divBdr>
      <w:divsChild>
        <w:div w:id="82410773">
          <w:marLeft w:val="0"/>
          <w:marRight w:val="0"/>
          <w:marTop w:val="0"/>
          <w:marBottom w:val="0"/>
          <w:divBdr>
            <w:top w:val="none" w:sz="0" w:space="0" w:color="auto"/>
            <w:left w:val="none" w:sz="0" w:space="0" w:color="auto"/>
            <w:bottom w:val="none" w:sz="0" w:space="0" w:color="auto"/>
            <w:right w:val="none" w:sz="0" w:space="0" w:color="auto"/>
          </w:divBdr>
        </w:div>
      </w:divsChild>
    </w:div>
    <w:div w:id="1174876255">
      <w:bodyDiv w:val="1"/>
      <w:marLeft w:val="0"/>
      <w:marRight w:val="0"/>
      <w:marTop w:val="0"/>
      <w:marBottom w:val="0"/>
      <w:divBdr>
        <w:top w:val="none" w:sz="0" w:space="0" w:color="auto"/>
        <w:left w:val="none" w:sz="0" w:space="0" w:color="auto"/>
        <w:bottom w:val="none" w:sz="0" w:space="0" w:color="auto"/>
        <w:right w:val="none" w:sz="0" w:space="0" w:color="auto"/>
      </w:divBdr>
    </w:div>
    <w:div w:id="1571884401">
      <w:bodyDiv w:val="1"/>
      <w:marLeft w:val="0"/>
      <w:marRight w:val="0"/>
      <w:marTop w:val="0"/>
      <w:marBottom w:val="0"/>
      <w:divBdr>
        <w:top w:val="none" w:sz="0" w:space="0" w:color="auto"/>
        <w:left w:val="none" w:sz="0" w:space="0" w:color="auto"/>
        <w:bottom w:val="none" w:sz="0" w:space="0" w:color="auto"/>
        <w:right w:val="none" w:sz="0" w:space="0" w:color="auto"/>
      </w:divBdr>
    </w:div>
    <w:div w:id="2061250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glossaryDocument" Target="glossary/document.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3C28CEE04CC145E4976A8C191B3C03C8"/>
        <w:category>
          <w:name w:val="Generale"/>
          <w:gallery w:val="placeholder"/>
        </w:category>
        <w:types>
          <w:type w:val="bbPlcHdr"/>
        </w:types>
        <w:behaviors>
          <w:behavior w:val="content"/>
        </w:behaviors>
        <w:guid w:val="{153BDE9D-3A16-47BE-9381-7C0A07F59B36}"/>
      </w:docPartPr>
      <w:docPartBody>
        <w:p w:rsidR="007C4897" w:rsidRDefault="008E19E1" w:rsidP="008E19E1">
          <w:pPr>
            <w:pStyle w:val="3C28CEE04CC145E4976A8C191B3C03C8"/>
          </w:pPr>
          <w:r>
            <w:t>[Digitare il nome dell'autore]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Time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283"/>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101"/>
    <w:rsid w:val="00007345"/>
    <w:rsid w:val="00144BCD"/>
    <w:rsid w:val="001B2E8B"/>
    <w:rsid w:val="002C148F"/>
    <w:rsid w:val="00681908"/>
    <w:rsid w:val="007C4897"/>
    <w:rsid w:val="008E19E1"/>
    <w:rsid w:val="00A33E57"/>
    <w:rsid w:val="00B33AF9"/>
    <w:rsid w:val="00B47101"/>
    <w:rsid w:val="00EC72DB"/>
    <w:rsid w:val="00F5353D"/>
    <w:rsid w:val="00FC2A5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9DEB20FEF05E4C90B2FD8853F1BC7129">
    <w:name w:val="9DEB20FEF05E4C90B2FD8853F1BC7129"/>
    <w:rsid w:val="00B47101"/>
  </w:style>
  <w:style w:type="paragraph" w:customStyle="1" w:styleId="303B74D9BEFE426097558E5AD7A7766A">
    <w:name w:val="303B74D9BEFE426097558E5AD7A7766A"/>
    <w:rsid w:val="00B47101"/>
  </w:style>
  <w:style w:type="paragraph" w:customStyle="1" w:styleId="3C28CEE04CC145E4976A8C191B3C03C8">
    <w:name w:val="3C28CEE04CC145E4976A8C191B3C03C8"/>
    <w:rsid w:val="008E19E1"/>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9DEB20FEF05E4C90B2FD8853F1BC7129">
    <w:name w:val="9DEB20FEF05E4C90B2FD8853F1BC7129"/>
    <w:rsid w:val="00B47101"/>
  </w:style>
  <w:style w:type="paragraph" w:customStyle="1" w:styleId="303B74D9BEFE426097558E5AD7A7766A">
    <w:name w:val="303B74D9BEFE426097558E5AD7A7766A"/>
    <w:rsid w:val="00B47101"/>
  </w:style>
  <w:style w:type="paragraph" w:customStyle="1" w:styleId="3C28CEE04CC145E4976A8C191B3C03C8">
    <w:name w:val="3C28CEE04CC145E4976A8C191B3C03C8"/>
    <w:rsid w:val="008E19E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628146-B85F-4A5A-9372-5E8E0A7869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609</TotalTime>
  <Pages>10</Pages>
  <Words>2744</Words>
  <Characters>15641</Characters>
  <Application>Microsoft Office Word</Application>
  <DocSecurity>0</DocSecurity>
  <Lines>130</Lines>
  <Paragraphs>36</Paragraphs>
  <ScaleCrop>false</ScaleCrop>
  <HeadingPairs>
    <vt:vector size="2" baseType="variant">
      <vt:variant>
        <vt:lpstr>Titolo</vt:lpstr>
      </vt:variant>
      <vt:variant>
        <vt:i4>1</vt:i4>
      </vt:variant>
    </vt:vector>
  </HeadingPairs>
  <TitlesOfParts>
    <vt:vector size="1" baseType="lpstr">
      <vt:lpstr/>
    </vt:vector>
  </TitlesOfParts>
  <Company>CENTRO DEMOCRATICO – Ufficio elettorale </Company>
  <LinksUpToDate>false</LinksUpToDate>
  <CharactersWithSpaces>18349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Ufficio nazionale organizzativo- elettorale Centro Democratico</dc:creator>
  <cp:keywords/>
  <dc:description/>
  <cp:lastModifiedBy>Organizzativo Elettorale Centro Democratico</cp:lastModifiedBy>
  <cp:revision>55</cp:revision>
  <cp:lastPrinted>2015-03-19T10:53:00Z</cp:lastPrinted>
  <dcterms:created xsi:type="dcterms:W3CDTF">2015-03-05T11:20:00Z</dcterms:created>
  <dcterms:modified xsi:type="dcterms:W3CDTF">2015-04-03T15:08:00Z</dcterms:modified>
</cp:coreProperties>
</file>